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F03733">
        <w:rPr>
          <w:rFonts w:ascii="Times New Roman" w:hAnsi="Times New Roman"/>
          <w:bCs/>
          <w:sz w:val="28"/>
          <w:szCs w:val="28"/>
          <w:lang w:eastAsia="ru-RU"/>
        </w:rPr>
        <w:t>УТВЕРЖДЕН</w:t>
      </w:r>
      <w:r w:rsidR="00D03EF8" w:rsidRPr="00F03733">
        <w:rPr>
          <w:rFonts w:ascii="Times New Roman" w:hAnsi="Times New Roman"/>
          <w:bCs/>
          <w:sz w:val="28"/>
          <w:szCs w:val="28"/>
          <w:lang w:eastAsia="ru-RU"/>
        </w:rPr>
        <w:t>О</w:t>
      </w: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03733">
        <w:rPr>
          <w:rFonts w:ascii="Times New Roman" w:hAnsi="Times New Roman"/>
          <w:bCs/>
          <w:sz w:val="28"/>
          <w:szCs w:val="28"/>
          <w:lang w:eastAsia="ru-RU"/>
        </w:rPr>
        <w:t>Согласовано председатель</w:t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приказ М</w:t>
      </w:r>
      <w:r w:rsidR="003D7839" w:rsidRPr="00F03733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>ДОУ ДС №26</w:t>
      </w:r>
    </w:p>
    <w:p w:rsidR="00A70811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03733">
        <w:rPr>
          <w:rFonts w:ascii="Times New Roman" w:hAnsi="Times New Roman"/>
          <w:bCs/>
          <w:sz w:val="28"/>
          <w:szCs w:val="28"/>
          <w:lang w:eastAsia="ru-RU"/>
        </w:rPr>
        <w:t>совета трудового коллектива</w:t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D03EF8" w:rsidRPr="00F03733">
        <w:rPr>
          <w:rFonts w:ascii="Times New Roman" w:hAnsi="Times New Roman"/>
          <w:bCs/>
          <w:sz w:val="28"/>
          <w:szCs w:val="28"/>
          <w:lang w:eastAsia="ru-RU"/>
        </w:rPr>
        <w:t xml:space="preserve">  №</w:t>
      </w:r>
      <w:r w:rsidR="00644554" w:rsidRPr="00F0373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53EBE" w:rsidRPr="00F03733">
        <w:rPr>
          <w:rFonts w:ascii="Times New Roman" w:hAnsi="Times New Roman"/>
          <w:bCs/>
          <w:sz w:val="28"/>
          <w:szCs w:val="28"/>
          <w:lang w:eastAsia="ru-RU"/>
        </w:rPr>
        <w:t>63</w:t>
      </w:r>
      <w:r w:rsidR="00D03EF8" w:rsidRPr="00F03733">
        <w:rPr>
          <w:rFonts w:ascii="Times New Roman" w:hAnsi="Times New Roman"/>
          <w:bCs/>
          <w:sz w:val="28"/>
          <w:szCs w:val="28"/>
          <w:lang w:eastAsia="ru-RU"/>
        </w:rPr>
        <w:t xml:space="preserve">-А от </w:t>
      </w:r>
      <w:r w:rsidR="009F1757" w:rsidRPr="00F03733">
        <w:rPr>
          <w:rFonts w:ascii="Times New Roman" w:hAnsi="Times New Roman"/>
          <w:bCs/>
          <w:sz w:val="28"/>
          <w:szCs w:val="28"/>
          <w:lang w:eastAsia="ru-RU"/>
        </w:rPr>
        <w:t>11.01.2021год</w:t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03733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3D7839" w:rsidRPr="00F03733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>ДОУ ДС №26</w:t>
      </w: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03733">
        <w:rPr>
          <w:rFonts w:ascii="Times New Roman" w:hAnsi="Times New Roman"/>
          <w:bCs/>
          <w:sz w:val="28"/>
          <w:szCs w:val="28"/>
          <w:lang w:eastAsia="ru-RU"/>
        </w:rPr>
        <w:t>___________ /</w:t>
      </w:r>
      <w:proofErr w:type="spellStart"/>
      <w:r w:rsidRPr="00F03733">
        <w:rPr>
          <w:rFonts w:ascii="Times New Roman" w:hAnsi="Times New Roman"/>
          <w:bCs/>
          <w:sz w:val="28"/>
          <w:szCs w:val="28"/>
          <w:lang w:eastAsia="ru-RU"/>
        </w:rPr>
        <w:t>Л.В.Балашова</w:t>
      </w:r>
      <w:proofErr w:type="spellEnd"/>
      <w:r w:rsidRPr="00F03733">
        <w:rPr>
          <w:rFonts w:ascii="Times New Roman" w:hAnsi="Times New Roman"/>
          <w:bCs/>
          <w:sz w:val="28"/>
          <w:szCs w:val="28"/>
          <w:lang w:eastAsia="ru-RU"/>
        </w:rPr>
        <w:t>/</w:t>
      </w: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03733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before="5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733">
        <w:rPr>
          <w:rFonts w:ascii="Times New Roman" w:hAnsi="Times New Roman"/>
          <w:b/>
          <w:sz w:val="28"/>
          <w:szCs w:val="28"/>
        </w:rPr>
        <w:t xml:space="preserve">об оплате труда работников муниципального </w:t>
      </w:r>
      <w:r w:rsidR="003D7839" w:rsidRPr="00F03733">
        <w:rPr>
          <w:rFonts w:ascii="Times New Roman" w:hAnsi="Times New Roman"/>
          <w:b/>
          <w:sz w:val="28"/>
          <w:szCs w:val="28"/>
        </w:rPr>
        <w:t>бюджетного</w:t>
      </w:r>
      <w:r w:rsidRPr="00F03733">
        <w:rPr>
          <w:rFonts w:ascii="Times New Roman" w:hAnsi="Times New Roman"/>
          <w:b/>
          <w:sz w:val="28"/>
          <w:szCs w:val="28"/>
        </w:rPr>
        <w:t xml:space="preserve"> дошкольного образовательного учреждения «Детский сад №26 п. Таежный Надеждинского района», финансируемого из средств бюджета </w:t>
      </w: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before="5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733">
        <w:rPr>
          <w:rFonts w:ascii="Times New Roman" w:hAnsi="Times New Roman"/>
          <w:b/>
          <w:sz w:val="28"/>
          <w:szCs w:val="28"/>
        </w:rPr>
        <w:t>Надеждинского муниципального района</w:t>
      </w: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before="5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38B7" w:rsidRPr="00F03733" w:rsidRDefault="006238B7" w:rsidP="00D03EF8">
      <w:pPr>
        <w:pStyle w:val="a4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before="5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03733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  <w:r w:rsidR="00D03EF8" w:rsidRPr="00F03733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D03EF8" w:rsidRPr="00F03733" w:rsidRDefault="00D03EF8" w:rsidP="00D03EF8">
      <w:pPr>
        <w:pStyle w:val="a4"/>
        <w:widowControl w:val="0"/>
        <w:shd w:val="clear" w:color="auto" w:fill="FFFFFF"/>
        <w:autoSpaceDE w:val="0"/>
        <w:autoSpaceDN w:val="0"/>
        <w:spacing w:before="5"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before="5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03EF8" w:rsidRPr="00F03733" w:rsidRDefault="00D03EF8" w:rsidP="00D03EF8">
      <w:pPr>
        <w:widowControl w:val="0"/>
        <w:autoSpaceDE w:val="0"/>
        <w:autoSpaceDN w:val="0"/>
        <w:adjustRightInd w:val="0"/>
        <w:spacing w:after="0" w:line="360" w:lineRule="auto"/>
        <w:contextualSpacing/>
        <w:outlineLvl w:val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F03733">
        <w:rPr>
          <w:rFonts w:ascii="Times New Roman" w:hAnsi="Times New Roman"/>
          <w:bCs/>
          <w:color w:val="000000"/>
          <w:sz w:val="28"/>
          <w:szCs w:val="28"/>
          <w:lang w:eastAsia="ru-RU"/>
        </w:rPr>
        <w:t>1.1.Положение об оплате труда работников муниципального образовательного дошкольного учреждения « Детский сад №26 п. Таежный Надеждинского муниципального района (далее – Положение) разработано в соответствии с Бюджетным кодексом Российской Федерации, Федеральным законом от 29.12.2012 № 273-ФЗ «Об образовании в Российской Федерации»,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образования», Законом Приморского края</w:t>
      </w:r>
      <w:proofErr w:type="gramEnd"/>
      <w:r w:rsidRPr="00F0373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03733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 13.08.2013 № 243-КЗ «Об образовании в Приморском крае», Законом Приморского края от 25.04.2013 № 188-КЗ «Об оплате труда работников государственных учреждений Приморского края», с учетом приказа Министерства здравоохранения и социального развития РФ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(далее – ЕКС), постановления Администрации Приморского края от 08.05.2013 № 168-па «О</w:t>
      </w:r>
      <w:proofErr w:type="gramEnd"/>
      <w:r w:rsidRPr="00F0373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F0373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введении отраслевых систем </w:t>
      </w:r>
      <w:r w:rsidRPr="00F03733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>оплаты труда работников государственных учреждений Приморского края»</w:t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 xml:space="preserve"> (в редакции постановления от 15.10.2019 № 664-па)</w:t>
      </w:r>
      <w:r w:rsidRPr="00F03733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2019 год (утв. решением Российской трехсторонней комиссии по регулированию социально-трудовых отношений от 25.12.2018, протокол № 12) (далее – Рекомендаций Российской трехсторонней комиссии по регулированию социально-трудовых отношений) и</w:t>
      </w:r>
      <w:proofErr w:type="gramEnd"/>
      <w:r w:rsidRPr="00F0373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других нормативных актов.</w:t>
      </w:r>
    </w:p>
    <w:p w:rsidR="00D03EF8" w:rsidRPr="00F03733" w:rsidRDefault="00D03EF8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3EF8" w:rsidRPr="00F03733" w:rsidRDefault="00D03EF8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1.2. Настоящее Положение регулирует: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порядок и условия оплаты труда работников </w:t>
      </w:r>
      <w:r w:rsidRPr="00F03733">
        <w:rPr>
          <w:rFonts w:ascii="Times New Roman" w:hAnsi="Times New Roman"/>
          <w:sz w:val="28"/>
          <w:szCs w:val="28"/>
        </w:rPr>
        <w:t>учреждения, финансируемого из средств бюджета Надеждинского муниципального района</w:t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Pr="00F037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38B7" w:rsidRPr="00F03733" w:rsidRDefault="006238B7" w:rsidP="009F1757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proofErr w:type="gramStart"/>
      <w:r w:rsidRPr="00F03733">
        <w:rPr>
          <w:rFonts w:ascii="Times New Roman" w:hAnsi="Times New Roman"/>
          <w:sz w:val="28"/>
          <w:szCs w:val="28"/>
          <w:lang w:eastAsia="ru-RU"/>
        </w:rPr>
        <w:t>формирования фонда оплаты труда работников</w:t>
      </w:r>
      <w:proofErr w:type="gramEnd"/>
      <w:r w:rsidRPr="00F037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733">
        <w:rPr>
          <w:rFonts w:ascii="Times New Roman" w:hAnsi="Times New Roman"/>
          <w:sz w:val="28"/>
          <w:szCs w:val="28"/>
        </w:rPr>
        <w:t>учреждения, финансируемого из средств бюджета Надеждинского муниципального района</w:t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1.3. </w:t>
      </w:r>
      <w:proofErr w:type="gramStart"/>
      <w:r w:rsidRPr="00F03733">
        <w:rPr>
          <w:rFonts w:ascii="Times New Roman" w:hAnsi="Times New Roman"/>
          <w:sz w:val="28"/>
          <w:szCs w:val="28"/>
          <w:lang w:eastAsia="ru-RU"/>
        </w:rPr>
        <w:t>Заработная плата (оплата труда) работников учреждения  (без учета стимулирующих выплат), устанавливаемая в соответствии с отраслевой системой оплаты труда, не может быть меньше заработной платы (оплаты труда) (без учета стимулирующих выплат), выплачиваемой до введения отраслевой системы оплаты труда,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6238B7" w:rsidRPr="00F03733" w:rsidRDefault="006238B7" w:rsidP="006238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1.4.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</w:t>
      </w:r>
      <w:hyperlink r:id="rId6" w:history="1">
        <w:r w:rsidRPr="00F03733">
          <w:rPr>
            <w:rFonts w:ascii="Times New Roman" w:hAnsi="Times New Roman"/>
            <w:sz w:val="28"/>
            <w:szCs w:val="28"/>
            <w:lang w:eastAsia="ru-RU"/>
          </w:rPr>
          <w:t xml:space="preserve">минимального </w:t>
        </w:r>
        <w:proofErr w:type="gramStart"/>
        <w:r w:rsidRPr="00F03733">
          <w:rPr>
            <w:rFonts w:ascii="Times New Roman" w:hAnsi="Times New Roman"/>
            <w:sz w:val="28"/>
            <w:szCs w:val="28"/>
            <w:lang w:eastAsia="ru-RU"/>
          </w:rPr>
          <w:t>размера оплаты труда</w:t>
        </w:r>
        <w:proofErr w:type="gramEnd"/>
      </w:hyperlink>
      <w:r w:rsidRPr="00F03733">
        <w:rPr>
          <w:rFonts w:ascii="Times New Roman" w:hAnsi="Times New Roman"/>
          <w:sz w:val="28"/>
          <w:szCs w:val="28"/>
          <w:lang w:eastAsia="ru-RU"/>
        </w:rPr>
        <w:t>.</w:t>
      </w: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1.5. Оплата труда работников учреждения,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1.6. Заработная плата работника учреждения предельными размерами не ограничивается.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1.7. Системы оплаты труда в учреждении устанавливаются коллективными договорами, соглашениями, локальными нормативными актами, принимаемыми в соответствии с трудовым </w:t>
      </w:r>
      <w:hyperlink r:id="rId7" w:history="1">
        <w:r w:rsidRPr="00F03733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F03733">
        <w:rPr>
          <w:rFonts w:ascii="Times New Roman" w:hAnsi="Times New Roman"/>
          <w:sz w:val="28"/>
          <w:szCs w:val="28"/>
          <w:lang w:eastAsia="ru-RU"/>
        </w:rPr>
        <w:t xml:space="preserve"> и иными нормативными правовыми актами, содержащими нормы трудового права, и настоящим Положением.</w:t>
      </w:r>
    </w:p>
    <w:p w:rsidR="006238B7" w:rsidRPr="00F03733" w:rsidRDefault="006238B7" w:rsidP="006238B7">
      <w:pPr>
        <w:widowControl w:val="0"/>
        <w:tabs>
          <w:tab w:val="left" w:pos="700"/>
          <w:tab w:val="left" w:pos="1980"/>
          <w:tab w:val="center" w:pos="48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1.8. Размеры окладов работников учреждения, установленные по квалификационным уровням профессиональных квалификационных групп,  ежегодно увеличиваются (индексируются) в соответствии с нормативно-правовым актом о бюджете Надеждинского муниципального района на соответствующий финансовый год и плановый период с учетом роста потребительских цен на товары и услуги. </w:t>
      </w:r>
    </w:p>
    <w:p w:rsidR="006238B7" w:rsidRPr="00F03733" w:rsidRDefault="006238B7" w:rsidP="006238B7">
      <w:pPr>
        <w:widowControl w:val="0"/>
        <w:tabs>
          <w:tab w:val="left" w:pos="700"/>
          <w:tab w:val="left" w:pos="1980"/>
          <w:tab w:val="center" w:pos="48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При увеличении (индексации) окладов  работников учреждения их размеры подлежат округлению до целого рубля в сторону увеличения.</w:t>
      </w: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0373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Порядок и условия оплаты труда </w:t>
      </w: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2.1. Основные условия оплаты труда.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2.1.1.Системы оплаты труда работников учреждения включают в себя  оклады, ставки заработной платы, повышающие коэффициенты к окладам, компенсационные и стимулирующие выплаты.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2.1.2. Системы оплаты труда работников учреждения устанавливаются с учетом: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единого тарифно-квалификационного </w:t>
      </w:r>
      <w:hyperlink r:id="rId8" w:history="1">
        <w:r w:rsidRPr="00F03733">
          <w:rPr>
            <w:rFonts w:ascii="Times New Roman" w:hAnsi="Times New Roman"/>
            <w:sz w:val="28"/>
            <w:szCs w:val="28"/>
            <w:lang w:eastAsia="ru-RU"/>
          </w:rPr>
          <w:t>справочника</w:t>
        </w:r>
      </w:hyperlink>
      <w:r w:rsidRPr="00F03733">
        <w:rPr>
          <w:rFonts w:ascii="Times New Roman" w:hAnsi="Times New Roman"/>
          <w:sz w:val="28"/>
          <w:szCs w:val="28"/>
          <w:lang w:eastAsia="ru-RU"/>
        </w:rPr>
        <w:t xml:space="preserve"> работ и профессий рабочих;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единого квалификационного </w:t>
      </w:r>
      <w:hyperlink r:id="rId9" w:history="1">
        <w:r w:rsidRPr="00F03733">
          <w:rPr>
            <w:rFonts w:ascii="Times New Roman" w:hAnsi="Times New Roman"/>
            <w:sz w:val="28"/>
            <w:szCs w:val="28"/>
            <w:lang w:eastAsia="ru-RU"/>
          </w:rPr>
          <w:t>справочника</w:t>
        </w:r>
      </w:hyperlink>
      <w:r w:rsidRPr="00F03733">
        <w:rPr>
          <w:rFonts w:ascii="Times New Roman" w:hAnsi="Times New Roman"/>
          <w:sz w:val="28"/>
          <w:szCs w:val="28"/>
          <w:lang w:eastAsia="ru-RU"/>
        </w:rPr>
        <w:t xml:space="preserve"> должностей руководителей, специалистов и служащих;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государственных </w:t>
      </w:r>
      <w:hyperlink r:id="rId10" w:history="1">
        <w:r w:rsidRPr="00F03733">
          <w:rPr>
            <w:rFonts w:ascii="Times New Roman" w:hAnsi="Times New Roman"/>
            <w:sz w:val="28"/>
            <w:szCs w:val="28"/>
            <w:lang w:eastAsia="ru-RU"/>
          </w:rPr>
          <w:t>гарантий</w:t>
        </w:r>
      </w:hyperlink>
      <w:r w:rsidRPr="00F03733">
        <w:rPr>
          <w:rFonts w:ascii="Times New Roman" w:hAnsi="Times New Roman"/>
          <w:sz w:val="28"/>
          <w:szCs w:val="28"/>
          <w:lang w:eastAsia="ru-RU"/>
        </w:rPr>
        <w:t xml:space="preserve"> по оплате труда;</w:t>
      </w:r>
    </w:p>
    <w:p w:rsidR="006238B7" w:rsidRPr="00F03733" w:rsidRDefault="00E36A6D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hyperlink r:id="rId11" w:history="1">
        <w:r w:rsidR="006238B7" w:rsidRPr="00F03733">
          <w:rPr>
            <w:rFonts w:ascii="Times New Roman" w:hAnsi="Times New Roman"/>
            <w:bCs/>
            <w:sz w:val="28"/>
            <w:szCs w:val="28"/>
            <w:lang w:eastAsia="ru-RU"/>
          </w:rPr>
          <w:t>перечня</w:t>
        </w:r>
      </w:hyperlink>
      <w:r w:rsidR="006238B7" w:rsidRPr="00F03733">
        <w:rPr>
          <w:rFonts w:ascii="Times New Roman" w:hAnsi="Times New Roman"/>
          <w:bCs/>
          <w:sz w:val="28"/>
          <w:szCs w:val="28"/>
          <w:lang w:eastAsia="ru-RU"/>
        </w:rPr>
        <w:t xml:space="preserve"> видов компенсационных выплат</w:t>
      </w:r>
      <w:r w:rsidR="006238B7" w:rsidRPr="00F03733">
        <w:rPr>
          <w:rFonts w:ascii="Times New Roman" w:hAnsi="Times New Roman"/>
          <w:sz w:val="28"/>
          <w:szCs w:val="28"/>
        </w:rPr>
        <w:t>, утвержденных постановлением администрации Надеждинского муниципального района;</w:t>
      </w:r>
    </w:p>
    <w:p w:rsidR="006238B7" w:rsidRPr="00F03733" w:rsidRDefault="00E36A6D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hyperlink r:id="rId12" w:history="1">
        <w:r w:rsidR="006238B7" w:rsidRPr="00F03733">
          <w:rPr>
            <w:rFonts w:ascii="Times New Roman" w:hAnsi="Times New Roman"/>
            <w:bCs/>
            <w:sz w:val="28"/>
            <w:szCs w:val="28"/>
            <w:lang w:eastAsia="ru-RU"/>
          </w:rPr>
          <w:t>перечня</w:t>
        </w:r>
      </w:hyperlink>
      <w:r w:rsidR="006238B7" w:rsidRPr="00F03733">
        <w:rPr>
          <w:rFonts w:ascii="Times New Roman" w:hAnsi="Times New Roman"/>
          <w:bCs/>
          <w:sz w:val="28"/>
          <w:szCs w:val="28"/>
          <w:lang w:eastAsia="ru-RU"/>
        </w:rPr>
        <w:t xml:space="preserve"> видов стимулирующих выплат, </w:t>
      </w:r>
      <w:r w:rsidR="006238B7" w:rsidRPr="00F03733">
        <w:rPr>
          <w:rFonts w:ascii="Times New Roman" w:hAnsi="Times New Roman"/>
          <w:sz w:val="28"/>
          <w:szCs w:val="28"/>
        </w:rPr>
        <w:t>утвержденных постановлением администрации Надеждинского муниципального района;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настоящего Положения;</w:t>
      </w:r>
    </w:p>
    <w:p w:rsidR="006238B7" w:rsidRPr="00F03733" w:rsidRDefault="00E36A6D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3" w:history="1">
        <w:r w:rsidR="006238B7" w:rsidRPr="00F03733">
          <w:rPr>
            <w:rFonts w:ascii="Times New Roman" w:hAnsi="Times New Roman"/>
            <w:sz w:val="28"/>
            <w:szCs w:val="28"/>
            <w:lang w:eastAsia="ru-RU"/>
          </w:rPr>
          <w:t>рекомендаций</w:t>
        </w:r>
      </w:hyperlink>
      <w:r w:rsidR="006238B7" w:rsidRPr="00F03733">
        <w:rPr>
          <w:rFonts w:ascii="Times New Roman" w:hAnsi="Times New Roman"/>
          <w:sz w:val="28"/>
          <w:szCs w:val="28"/>
          <w:lang w:eastAsia="ru-RU"/>
        </w:rPr>
        <w:t xml:space="preserve"> Российской трехсторонней комиссии по регулированию социально-трудовых отношений;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мнения соответствующего профсоюзного органа.</w:t>
      </w:r>
    </w:p>
    <w:p w:rsidR="006238B7" w:rsidRPr="00F03733" w:rsidRDefault="006238B7" w:rsidP="009F17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2.1.3.Учреждение, в </w:t>
      </w:r>
      <w:proofErr w:type="gramStart"/>
      <w:r w:rsidRPr="00F03733">
        <w:rPr>
          <w:rFonts w:ascii="Times New Roman" w:hAnsi="Times New Roman"/>
          <w:sz w:val="28"/>
          <w:szCs w:val="28"/>
          <w:lang w:eastAsia="ru-RU"/>
        </w:rPr>
        <w:t>пределах, имеющихся у него средств на оплату труда работников самостоятельно определяет</w:t>
      </w:r>
      <w:proofErr w:type="gramEnd"/>
      <w:r w:rsidRPr="00F03733">
        <w:rPr>
          <w:rFonts w:ascii="Times New Roman" w:hAnsi="Times New Roman"/>
          <w:sz w:val="28"/>
          <w:szCs w:val="28"/>
          <w:lang w:eastAsia="ru-RU"/>
        </w:rPr>
        <w:t xml:space="preserve"> с учетом мнения представительного органа профсоюзной организации: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размеры окладов, ставок заработной платы;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размеры повышающих коэффициентов, 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размеры компенсационных и стимулирующих выплат.</w:t>
      </w:r>
    </w:p>
    <w:p w:rsidR="006238B7" w:rsidRPr="00F03733" w:rsidRDefault="006238B7" w:rsidP="009F17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2.2. </w:t>
      </w:r>
      <w:proofErr w:type="gramStart"/>
      <w:r w:rsidRPr="00F03733">
        <w:rPr>
          <w:rFonts w:ascii="Times New Roman" w:hAnsi="Times New Roman"/>
          <w:sz w:val="28"/>
          <w:szCs w:val="28"/>
          <w:lang w:eastAsia="ru-RU"/>
        </w:rPr>
        <w:t>Размеры окладов работников учреждения (приложение № 1) устанавливаются руководителем учреждения по квалификационным уровням профессиональных квалификационных групп (далее – оклады по ПКГ)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 работы, на основе отнесения занимаемых ими должностей к ПКГ, утвержденными приказами Министерства здравоохранения и социального развития Российской</w:t>
      </w:r>
      <w:proofErr w:type="gramEnd"/>
      <w:r w:rsidRPr="00F03733">
        <w:rPr>
          <w:rFonts w:ascii="Times New Roman" w:hAnsi="Times New Roman"/>
          <w:sz w:val="28"/>
          <w:szCs w:val="28"/>
          <w:lang w:eastAsia="ru-RU"/>
        </w:rPr>
        <w:t xml:space="preserve"> Федерации: </w:t>
      </w:r>
    </w:p>
    <w:p w:rsidR="006238B7" w:rsidRPr="00F03733" w:rsidRDefault="006238B7" w:rsidP="00566C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2.3. Порядок применения повышающих коэффициентов.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2.3.1. К окладам работников, установленным по ПКГ, устанавливаются следующие повышающие коэффициенты: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повышающий коэффициент за квалификационную категорию;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2.3.2. К окладам педагогических работников, установленным по ПКГ, применяется повышающий коэффициент за квалификационную категорию. </w:t>
      </w: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Повышающий коэффициент за квалификационную категорию к должностному окладу, ставке заработной платы работника устанавливается в следующих рекомендуемых размерах:</w:t>
      </w: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1"/>
        <w:gridCol w:w="3332"/>
      </w:tblGrid>
      <w:tr w:rsidR="006238B7" w:rsidRPr="00F03733" w:rsidTr="00D03EF8">
        <w:trPr>
          <w:trHeight w:val="400"/>
          <w:tblCellSpacing w:w="5" w:type="nil"/>
          <w:jc w:val="center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B7" w:rsidRPr="00F03733" w:rsidRDefault="006238B7" w:rsidP="00D03E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B7" w:rsidRPr="00F03733" w:rsidRDefault="006238B7" w:rsidP="00D03E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Размер повышающего коэффициента</w:t>
            </w:r>
          </w:p>
        </w:tc>
      </w:tr>
      <w:tr w:rsidR="006238B7" w:rsidRPr="00F03733" w:rsidTr="00D03EF8">
        <w:trPr>
          <w:trHeight w:val="400"/>
          <w:tblCellSpacing w:w="5" w:type="nil"/>
          <w:jc w:val="center"/>
        </w:trPr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B7" w:rsidRPr="00F03733" w:rsidRDefault="006238B7" w:rsidP="00D03E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B7" w:rsidRPr="00F03733" w:rsidRDefault="006238B7" w:rsidP="00D03E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  <w:tr w:rsidR="006238B7" w:rsidRPr="00F03733" w:rsidTr="00D03EF8">
        <w:trPr>
          <w:tblCellSpacing w:w="5" w:type="nil"/>
          <w:jc w:val="center"/>
        </w:trPr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B7" w:rsidRPr="00F03733" w:rsidRDefault="006238B7" w:rsidP="00D03E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B7" w:rsidRPr="00F03733" w:rsidRDefault="006238B7" w:rsidP="00D03E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</w:tr>
      <w:tr w:rsidR="006238B7" w:rsidRPr="00F03733" w:rsidTr="00D03EF8">
        <w:trPr>
          <w:tblCellSpacing w:w="5" w:type="nil"/>
          <w:jc w:val="center"/>
        </w:trPr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B7" w:rsidRPr="00F03733" w:rsidRDefault="006238B7" w:rsidP="00D03E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вторая категория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B7" w:rsidRPr="00F03733" w:rsidRDefault="006238B7" w:rsidP="00D03E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</w:tbl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Повышающий коэффициент за квалификационную категорию устанавливается специалистам при работе по должности, по которой им присвоена квалификационная категория в установленном законодательством порядке.</w:t>
      </w: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Повышающий коэффициент квалификации не устанавливается работникам, занимающим должности, в квалификационных характеристиках которых предусмотрено внутри</w:t>
      </w:r>
      <w:r w:rsidR="00A70811" w:rsidRPr="00F03733">
        <w:rPr>
          <w:rFonts w:ascii="Times New Roman" w:hAnsi="Times New Roman"/>
          <w:sz w:val="28"/>
          <w:szCs w:val="28"/>
        </w:rPr>
        <w:t xml:space="preserve"> </w:t>
      </w:r>
      <w:r w:rsidRPr="00F03733">
        <w:rPr>
          <w:rFonts w:ascii="Times New Roman" w:hAnsi="Times New Roman"/>
          <w:sz w:val="28"/>
          <w:szCs w:val="28"/>
        </w:rPr>
        <w:t>должностное категорирование.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2.3.</w:t>
      </w:r>
      <w:r w:rsidR="00566C8E" w:rsidRPr="00F03733">
        <w:rPr>
          <w:rFonts w:ascii="Times New Roman" w:hAnsi="Times New Roman"/>
          <w:sz w:val="28"/>
          <w:szCs w:val="28"/>
          <w:lang w:eastAsia="ru-RU"/>
        </w:rPr>
        <w:t>3</w:t>
      </w:r>
      <w:r w:rsidRPr="00F03733">
        <w:rPr>
          <w:rFonts w:ascii="Times New Roman" w:hAnsi="Times New Roman"/>
          <w:sz w:val="28"/>
          <w:szCs w:val="28"/>
          <w:lang w:eastAsia="ru-RU"/>
        </w:rPr>
        <w:t>. В случае установления к окладам работников по ПКГ повышающих коэффициентов, размер оклада работника  определяется по формуле: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03733">
        <w:rPr>
          <w:rFonts w:ascii="Times New Roman" w:hAnsi="Times New Roman"/>
          <w:sz w:val="28"/>
          <w:szCs w:val="28"/>
          <w:lang w:eastAsia="ru-RU"/>
        </w:rPr>
        <w:t>Рор</w:t>
      </w:r>
      <w:proofErr w:type="spellEnd"/>
      <w:r w:rsidRPr="00F03733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F03733">
        <w:rPr>
          <w:rFonts w:ascii="Times New Roman" w:hAnsi="Times New Roman"/>
          <w:sz w:val="28"/>
          <w:szCs w:val="28"/>
          <w:lang w:eastAsia="ru-RU"/>
        </w:rPr>
        <w:t>Опкг</w:t>
      </w:r>
      <w:proofErr w:type="spellEnd"/>
      <w:r w:rsidRPr="00F03733">
        <w:rPr>
          <w:rFonts w:ascii="Times New Roman" w:hAnsi="Times New Roman"/>
          <w:sz w:val="28"/>
          <w:szCs w:val="28"/>
          <w:lang w:eastAsia="ru-RU"/>
        </w:rPr>
        <w:t xml:space="preserve"> + </w:t>
      </w:r>
      <w:proofErr w:type="spellStart"/>
      <w:r w:rsidRPr="00F03733">
        <w:rPr>
          <w:rFonts w:ascii="Times New Roman" w:hAnsi="Times New Roman"/>
          <w:sz w:val="28"/>
          <w:szCs w:val="28"/>
          <w:lang w:eastAsia="ru-RU"/>
        </w:rPr>
        <w:t>Опкг</w:t>
      </w:r>
      <w:proofErr w:type="spellEnd"/>
      <w:r w:rsidRPr="00F03733">
        <w:rPr>
          <w:rFonts w:ascii="Times New Roman" w:hAnsi="Times New Roman"/>
          <w:sz w:val="28"/>
          <w:szCs w:val="28"/>
          <w:lang w:eastAsia="ru-RU"/>
        </w:rPr>
        <w:t xml:space="preserve"> х ∑ПК, где: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03733">
        <w:rPr>
          <w:rFonts w:ascii="Times New Roman" w:hAnsi="Times New Roman"/>
          <w:sz w:val="28"/>
          <w:szCs w:val="28"/>
          <w:lang w:eastAsia="ru-RU"/>
        </w:rPr>
        <w:t>Рор</w:t>
      </w:r>
      <w:proofErr w:type="spellEnd"/>
      <w:r w:rsidRPr="00F03733">
        <w:rPr>
          <w:rFonts w:ascii="Times New Roman" w:hAnsi="Times New Roman"/>
          <w:sz w:val="28"/>
          <w:szCs w:val="28"/>
          <w:lang w:eastAsia="ru-RU"/>
        </w:rPr>
        <w:t xml:space="preserve"> – размер оклада работника;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03733">
        <w:rPr>
          <w:rFonts w:ascii="Times New Roman" w:hAnsi="Times New Roman"/>
          <w:sz w:val="28"/>
          <w:szCs w:val="28"/>
          <w:lang w:eastAsia="ru-RU"/>
        </w:rPr>
        <w:t>Опкг</w:t>
      </w:r>
      <w:proofErr w:type="spellEnd"/>
      <w:r w:rsidRPr="00F03733">
        <w:rPr>
          <w:rFonts w:ascii="Times New Roman" w:hAnsi="Times New Roman"/>
          <w:sz w:val="28"/>
          <w:szCs w:val="28"/>
          <w:lang w:eastAsia="ru-RU"/>
        </w:rPr>
        <w:t xml:space="preserve"> – оклад  работника по ПКГ;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∑ПК - сумма повышающих коэффициентов.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2.3.</w:t>
      </w:r>
      <w:r w:rsidR="00566C8E" w:rsidRPr="00F03733">
        <w:rPr>
          <w:rFonts w:ascii="Times New Roman" w:hAnsi="Times New Roman"/>
          <w:sz w:val="28"/>
          <w:szCs w:val="28"/>
          <w:lang w:eastAsia="ru-RU"/>
        </w:rPr>
        <w:t>4</w:t>
      </w:r>
      <w:r w:rsidRPr="00F03733">
        <w:rPr>
          <w:rFonts w:ascii="Times New Roman" w:hAnsi="Times New Roman"/>
          <w:sz w:val="28"/>
          <w:szCs w:val="28"/>
          <w:lang w:eastAsia="ru-RU"/>
        </w:rPr>
        <w:t xml:space="preserve">. Размеры повышающих коэффициентов устанавливаются в пределах </w:t>
      </w:r>
      <w:proofErr w:type="gramStart"/>
      <w:r w:rsidRPr="00F03733">
        <w:rPr>
          <w:rFonts w:ascii="Times New Roman" w:hAnsi="Times New Roman"/>
          <w:sz w:val="28"/>
          <w:szCs w:val="28"/>
          <w:lang w:eastAsia="ru-RU"/>
        </w:rPr>
        <w:t>фонда оплаты труда работников учреждений</w:t>
      </w:r>
      <w:proofErr w:type="gramEnd"/>
      <w:r w:rsidRPr="00F03733">
        <w:rPr>
          <w:rFonts w:ascii="Times New Roman" w:hAnsi="Times New Roman"/>
          <w:sz w:val="28"/>
          <w:szCs w:val="28"/>
          <w:lang w:eastAsia="ru-RU"/>
        </w:rPr>
        <w:t>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2.4. В случаях, когда </w:t>
      </w:r>
      <w:proofErr w:type="gramStart"/>
      <w:r w:rsidRPr="00F03733">
        <w:rPr>
          <w:rFonts w:ascii="Times New Roman" w:hAnsi="Times New Roman"/>
          <w:sz w:val="28"/>
          <w:szCs w:val="28"/>
          <w:lang w:eastAsia="ru-RU"/>
        </w:rPr>
        <w:t>размер оплаты труда</w:t>
      </w:r>
      <w:proofErr w:type="gramEnd"/>
      <w:r w:rsidRPr="00F03733">
        <w:rPr>
          <w:rFonts w:ascii="Times New Roman" w:hAnsi="Times New Roman"/>
          <w:sz w:val="28"/>
          <w:szCs w:val="28"/>
          <w:lang w:eastAsia="ru-RU"/>
        </w:rPr>
        <w:t xml:space="preserve"> работника зависит от образования, квалификационной категории, внутри</w:t>
      </w:r>
      <w:r w:rsidR="00A70811" w:rsidRPr="00F037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733">
        <w:rPr>
          <w:rFonts w:ascii="Times New Roman" w:hAnsi="Times New Roman"/>
          <w:sz w:val="28"/>
          <w:szCs w:val="28"/>
          <w:lang w:eastAsia="ru-RU"/>
        </w:rPr>
        <w:t>должностного категорирования, право на его изменение возникает в следующие сроки: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при присвоении квалификационной категории - со дня вынесения решения аттестационной комиссией;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при присвоении внутри</w:t>
      </w:r>
      <w:r w:rsidR="00A70811" w:rsidRPr="00F037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3733">
        <w:rPr>
          <w:rFonts w:ascii="Times New Roman" w:hAnsi="Times New Roman"/>
          <w:sz w:val="28"/>
          <w:szCs w:val="28"/>
          <w:lang w:eastAsia="ru-RU"/>
        </w:rPr>
        <w:t>должностной категории - со дня вынесения решения аттестационной комиссией;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3733">
        <w:rPr>
          <w:rFonts w:ascii="Times New Roman" w:eastAsia="Calibri" w:hAnsi="Times New Roman"/>
          <w:sz w:val="28"/>
          <w:szCs w:val="28"/>
        </w:rPr>
        <w:t>При наступлении у работника права на назначение или изменение размера коэффициента в период его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коэффициента производится по окончании указанных периодов.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2.5. Порядок и условия установления  компенсационных выплат.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2.5.1. </w:t>
      </w:r>
      <w:proofErr w:type="gramStart"/>
      <w:r w:rsidRPr="00F03733">
        <w:rPr>
          <w:rFonts w:ascii="Times New Roman" w:hAnsi="Times New Roman"/>
          <w:sz w:val="28"/>
          <w:szCs w:val="28"/>
          <w:lang w:eastAsia="ru-RU"/>
        </w:rPr>
        <w:t xml:space="preserve">Компенсационные выплаты работникам учреждения устанавливаются в процентах к окладам по ПКГ (окладам с учетом повышающих коэффициентов - в случае их установления), 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 и разъяснениями о порядке установления компенсационных выплат, </w:t>
      </w:r>
      <w:r w:rsidRPr="00F03733">
        <w:rPr>
          <w:rFonts w:ascii="Times New Roman" w:hAnsi="Times New Roman"/>
          <w:sz w:val="28"/>
          <w:szCs w:val="28"/>
        </w:rPr>
        <w:t>утвержденных постановлением администрации Надеждинского муниципального района.</w:t>
      </w:r>
      <w:proofErr w:type="gramEnd"/>
    </w:p>
    <w:p w:rsidR="006238B7" w:rsidRPr="00F03733" w:rsidRDefault="006238B7" w:rsidP="009F175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2.5.2. Работникам учреждения в соответствии с перечнем видов компенсационных выплат, </w:t>
      </w:r>
      <w:r w:rsidRPr="00F03733">
        <w:rPr>
          <w:rFonts w:ascii="Times New Roman" w:hAnsi="Times New Roman"/>
          <w:sz w:val="28"/>
          <w:szCs w:val="28"/>
        </w:rPr>
        <w:t>утвержденных постановлением администрации Надеждинского муниципального района</w:t>
      </w:r>
      <w:r w:rsidRPr="00F03733">
        <w:rPr>
          <w:rFonts w:ascii="Times New Roman" w:hAnsi="Times New Roman"/>
          <w:sz w:val="28"/>
          <w:szCs w:val="28"/>
          <w:lang w:eastAsia="ru-RU"/>
        </w:rPr>
        <w:t>, устанавливаются следующие компенсационные выплаты:</w:t>
      </w: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55D" w:rsidRPr="00F03733">
        <w:rPr>
          <w:rFonts w:ascii="Times New Roman" w:hAnsi="Times New Roman"/>
          <w:sz w:val="28"/>
          <w:szCs w:val="28"/>
          <w:lang w:eastAsia="ru-RU"/>
        </w:rPr>
        <w:t>оплата труда работников, занятых на работах, с вредными и (или) опасными условиями труда</w:t>
      </w:r>
      <w:proofErr w:type="gramStart"/>
      <w:r w:rsidR="0028555D" w:rsidRPr="00F03733">
        <w:rPr>
          <w:rFonts w:ascii="Times New Roman" w:hAnsi="Times New Roman"/>
          <w:sz w:val="28"/>
          <w:szCs w:val="28"/>
          <w:lang w:eastAsia="ru-RU"/>
        </w:rPr>
        <w:t>,</w:t>
      </w:r>
      <w:r w:rsidRPr="00F03733">
        <w:rPr>
          <w:rFonts w:ascii="Times New Roman" w:hAnsi="Times New Roman"/>
          <w:sz w:val="28"/>
          <w:szCs w:val="28"/>
          <w:lang w:eastAsia="ru-RU"/>
        </w:rPr>
        <w:t>;</w:t>
      </w: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End"/>
      <w:r w:rsidRPr="00F03733">
        <w:rPr>
          <w:rFonts w:ascii="Times New Roman" w:hAnsi="Times New Roman"/>
          <w:sz w:val="28"/>
          <w:szCs w:val="28"/>
          <w:lang w:eastAsia="ru-RU"/>
        </w:rPr>
        <w:t>выплаты за работу в местностях с особыми климатическими условиями;</w:t>
      </w:r>
    </w:p>
    <w:p w:rsidR="0028555D" w:rsidRPr="00F03733" w:rsidRDefault="0028555D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оплата труда, работникам, занятых на работах с вредными </w:t>
      </w:r>
      <w:proofErr w:type="gramStart"/>
      <w:r w:rsidRPr="00F03733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F03733">
        <w:rPr>
          <w:rFonts w:ascii="Times New Roman" w:hAnsi="Times New Roman"/>
          <w:sz w:val="28"/>
          <w:szCs w:val="28"/>
          <w:lang w:eastAsia="ru-RU"/>
        </w:rPr>
        <w:t>или) опасными условиями труда, производится в повышенном размере( ФЗ-421 от 28.12.2013)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2.5.3. Конкретные размеры компенсационных выплат не могут быть ниже предусмотренных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6238B7" w:rsidRPr="00F03733" w:rsidRDefault="006238B7" w:rsidP="00623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2.5.4. </w:t>
      </w:r>
      <w:r w:rsidR="0028555D" w:rsidRPr="00F03733">
        <w:rPr>
          <w:rFonts w:ascii="Times New Roman" w:hAnsi="Times New Roman"/>
          <w:sz w:val="28"/>
          <w:szCs w:val="28"/>
          <w:lang w:eastAsia="ru-RU"/>
        </w:rPr>
        <w:t xml:space="preserve">оплата труда </w:t>
      </w:r>
      <w:r w:rsidRPr="00F03733">
        <w:rPr>
          <w:rFonts w:ascii="Times New Roman" w:hAnsi="Times New Roman"/>
          <w:sz w:val="28"/>
          <w:szCs w:val="28"/>
          <w:lang w:eastAsia="ru-RU"/>
        </w:rPr>
        <w:t>работник</w:t>
      </w:r>
      <w:r w:rsidR="0028555D" w:rsidRPr="00F03733">
        <w:rPr>
          <w:rFonts w:ascii="Times New Roman" w:hAnsi="Times New Roman"/>
          <w:sz w:val="28"/>
          <w:szCs w:val="28"/>
          <w:lang w:eastAsia="ru-RU"/>
        </w:rPr>
        <w:t>ов</w:t>
      </w:r>
      <w:r w:rsidRPr="00F03733">
        <w:rPr>
          <w:rFonts w:ascii="Times New Roman" w:hAnsi="Times New Roman"/>
          <w:sz w:val="28"/>
          <w:szCs w:val="28"/>
          <w:lang w:eastAsia="ru-RU"/>
        </w:rPr>
        <w:t>, заняты</w:t>
      </w:r>
      <w:r w:rsidR="0028555D" w:rsidRPr="00F03733">
        <w:rPr>
          <w:rFonts w:ascii="Times New Roman" w:hAnsi="Times New Roman"/>
          <w:sz w:val="28"/>
          <w:szCs w:val="28"/>
          <w:lang w:eastAsia="ru-RU"/>
        </w:rPr>
        <w:t>х</w:t>
      </w:r>
      <w:r w:rsidRPr="00F03733">
        <w:rPr>
          <w:rFonts w:ascii="Times New Roman" w:hAnsi="Times New Roman"/>
          <w:sz w:val="28"/>
          <w:szCs w:val="28"/>
          <w:lang w:eastAsia="ru-RU"/>
        </w:rPr>
        <w:t xml:space="preserve"> на работах, с вредными и (или) опасными условиями труда, устанавливается в соответствии со </w:t>
      </w:r>
      <w:hyperlink r:id="rId14" w:history="1">
        <w:r w:rsidRPr="00F03733">
          <w:rPr>
            <w:rFonts w:ascii="Times New Roman" w:hAnsi="Times New Roman"/>
            <w:sz w:val="28"/>
            <w:szCs w:val="28"/>
            <w:lang w:eastAsia="ru-RU"/>
          </w:rPr>
          <w:t>статьей 147</w:t>
        </w:r>
      </w:hyperlink>
      <w:r w:rsidRPr="00F03733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Российской Федерации (далее – ТК РФ).</w:t>
      </w: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Работникам учреждения, занятым на тяжелых работах, работах с вредными и (или) опасными и иными особыми условиями труда, устанавливается выплата по результатам аттестации рабочих мест.</w:t>
      </w: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На момент введения отраслевой системы оплаты труда указанная выплата сохраняется всем работникам учреждения, получавшим ее ранее, а также устанавливается работникам учреждения при найме на должности, по которым предусматривалось установление этой выплаты. При этом руководитель учреждения принимает меры по проведению </w:t>
      </w:r>
      <w:hyperlink r:id="rId15" w:history="1">
        <w:r w:rsidRPr="00F03733">
          <w:rPr>
            <w:rFonts w:ascii="Times New Roman" w:hAnsi="Times New Roman"/>
            <w:sz w:val="28"/>
            <w:szCs w:val="28"/>
            <w:lang w:eastAsia="ru-RU"/>
          </w:rPr>
          <w:t>аттестации</w:t>
        </w:r>
      </w:hyperlink>
      <w:r w:rsidRPr="00F03733">
        <w:rPr>
          <w:rFonts w:ascii="Times New Roman" w:hAnsi="Times New Roman"/>
          <w:sz w:val="28"/>
          <w:szCs w:val="28"/>
          <w:lang w:eastAsia="ru-RU"/>
        </w:rPr>
        <w:t xml:space="preserve"> рабочих мест по условиям труда в </w:t>
      </w:r>
      <w:hyperlink r:id="rId16" w:history="1">
        <w:r w:rsidRPr="00F03733">
          <w:rPr>
            <w:rFonts w:ascii="Times New Roman" w:hAnsi="Times New Roman"/>
            <w:sz w:val="28"/>
            <w:szCs w:val="28"/>
            <w:lang w:eastAsia="ru-RU"/>
          </w:rPr>
          <w:t>порядке</w:t>
        </w:r>
      </w:hyperlink>
      <w:r w:rsidRPr="00F03733">
        <w:rPr>
          <w:rFonts w:ascii="Times New Roman" w:hAnsi="Times New Roman"/>
          <w:sz w:val="28"/>
          <w:szCs w:val="28"/>
          <w:lang w:eastAsia="ru-RU"/>
        </w:rPr>
        <w:t xml:space="preserve">, установленном трудовым </w:t>
      </w:r>
      <w:hyperlink r:id="rId17" w:history="1">
        <w:r w:rsidRPr="00F03733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F03733">
        <w:rPr>
          <w:rFonts w:ascii="Times New Roman" w:hAnsi="Times New Roman"/>
          <w:sz w:val="28"/>
          <w:szCs w:val="28"/>
          <w:lang w:eastAsia="ru-RU"/>
        </w:rPr>
        <w:t>, с целью разработки и реализации программы действий по обеспечению безопасных условий и охраны труда.</w:t>
      </w:r>
    </w:p>
    <w:p w:rsidR="006238B7" w:rsidRPr="00F03733" w:rsidRDefault="006238B7" w:rsidP="009F1757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При признании по итогам аттестации условий труда рабочего места </w:t>
      </w:r>
      <w:proofErr w:type="gramStart"/>
      <w:r w:rsidRPr="00F03733">
        <w:rPr>
          <w:rFonts w:ascii="Times New Roman" w:hAnsi="Times New Roman"/>
          <w:sz w:val="28"/>
          <w:szCs w:val="28"/>
          <w:lang w:eastAsia="ru-RU"/>
        </w:rPr>
        <w:t>безопасными</w:t>
      </w:r>
      <w:proofErr w:type="gramEnd"/>
      <w:r w:rsidRPr="00F03733">
        <w:rPr>
          <w:rFonts w:ascii="Times New Roman" w:hAnsi="Times New Roman"/>
          <w:sz w:val="28"/>
          <w:szCs w:val="28"/>
          <w:lang w:eastAsia="ru-RU"/>
        </w:rPr>
        <w:t xml:space="preserve"> (оптимальными или допустимыми) указанная выплата не производится.</w:t>
      </w:r>
    </w:p>
    <w:p w:rsidR="006238B7" w:rsidRPr="00F03733" w:rsidRDefault="006238B7" w:rsidP="00623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3">
        <w:rPr>
          <w:rFonts w:ascii="Times New Roman" w:hAnsi="Times New Roman" w:cs="Times New Roman"/>
          <w:sz w:val="28"/>
          <w:szCs w:val="28"/>
        </w:rPr>
        <w:t>2.5.5. За работу в местностях с особыми климатическими условиями к оплате труда работников учреждения применяются установленные действующим законодательством районный коэффициент к заработной плате работников учреждений, расположенных в Приморском крае, процентные надбавки к заработной плате за стаж работы в местностях, приравненных к районам Крайнего Севера, в южных районах Дальнего Востока.</w:t>
      </w:r>
    </w:p>
    <w:p w:rsidR="006238B7" w:rsidRPr="00F03733" w:rsidRDefault="006238B7" w:rsidP="00623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3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 работникам учреждений выплачиваются в порядке и размере, установленными действующим законодательством:</w:t>
      </w:r>
    </w:p>
    <w:p w:rsidR="006238B7" w:rsidRPr="00F03733" w:rsidRDefault="006238B7" w:rsidP="00623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3">
        <w:rPr>
          <w:rFonts w:ascii="Times New Roman" w:hAnsi="Times New Roman" w:cs="Times New Roman"/>
          <w:sz w:val="28"/>
          <w:szCs w:val="28"/>
        </w:rPr>
        <w:t xml:space="preserve">районный коэффициент - </w:t>
      </w:r>
      <w:r w:rsidR="00F21DF8" w:rsidRPr="00F03733">
        <w:rPr>
          <w:rFonts w:ascii="Times New Roman" w:hAnsi="Times New Roman" w:cs="Times New Roman"/>
          <w:sz w:val="28"/>
          <w:szCs w:val="28"/>
        </w:rPr>
        <w:t>2</w:t>
      </w:r>
      <w:r w:rsidRPr="00F03733">
        <w:rPr>
          <w:rFonts w:ascii="Times New Roman" w:hAnsi="Times New Roman" w:cs="Times New Roman"/>
          <w:sz w:val="28"/>
          <w:szCs w:val="28"/>
        </w:rPr>
        <w:t>0 процентов;</w:t>
      </w:r>
    </w:p>
    <w:p w:rsidR="006238B7" w:rsidRPr="00F03733" w:rsidRDefault="006238B7" w:rsidP="00623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3">
        <w:rPr>
          <w:rFonts w:ascii="Times New Roman" w:hAnsi="Times New Roman" w:cs="Times New Roman"/>
          <w:sz w:val="28"/>
          <w:szCs w:val="28"/>
        </w:rPr>
        <w:t xml:space="preserve">процентная надбавка к заработной плате за стаж работы в южных районах Дальнего Востока - 10 процентов по истечении первого года работы, с увеличением на 10 процентов за каждые последующие два года работы, но не свыше </w:t>
      </w:r>
      <w:r w:rsidR="00F21DF8" w:rsidRPr="00F03733">
        <w:rPr>
          <w:rFonts w:ascii="Times New Roman" w:hAnsi="Times New Roman" w:cs="Times New Roman"/>
          <w:sz w:val="28"/>
          <w:szCs w:val="28"/>
        </w:rPr>
        <w:t>2</w:t>
      </w:r>
      <w:r w:rsidRPr="00F03733">
        <w:rPr>
          <w:rFonts w:ascii="Times New Roman" w:hAnsi="Times New Roman" w:cs="Times New Roman"/>
          <w:sz w:val="28"/>
          <w:szCs w:val="28"/>
        </w:rPr>
        <w:t>0 процентов заработка;</w:t>
      </w:r>
    </w:p>
    <w:p w:rsidR="006238B7" w:rsidRPr="00F03733" w:rsidRDefault="006238B7" w:rsidP="00623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3">
        <w:rPr>
          <w:rFonts w:ascii="Times New Roman" w:hAnsi="Times New Roman" w:cs="Times New Roman"/>
          <w:sz w:val="28"/>
          <w:szCs w:val="28"/>
        </w:rPr>
        <w:t>процентная надбавка к заработной плате в размере 10 процентов за каждые шесть месяцев работы молодежи, прожившей не менее одного года в южных районах Дальнего Востока и вступающей в трудовые отношения, но не свыше 30 процентов заработка.</w:t>
      </w:r>
    </w:p>
    <w:p w:rsidR="006238B7" w:rsidRPr="00F03733" w:rsidRDefault="006238B7" w:rsidP="00623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2.5.6. Работникам учреждений, место работы которых находится в сельском населенном пункте, устанавливается доплата за работу в указанной местности в размере 25 процентов оклада (ставки заработной платы – для работников учреждений, оплата труда которых рассчитывается исходя из ставки заработной платы). 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2.5.7. Доплаты за работу в условиях, отклоняющихся от нормальных, устанавливаются при выполнении работ различной квалификации в соответствии со </w:t>
      </w:r>
      <w:hyperlink r:id="rId18" w:history="1">
        <w:r w:rsidRPr="00F03733">
          <w:rPr>
            <w:rFonts w:ascii="Times New Roman" w:hAnsi="Times New Roman"/>
            <w:sz w:val="28"/>
            <w:szCs w:val="28"/>
            <w:lang w:eastAsia="ru-RU"/>
          </w:rPr>
          <w:t>статьей 150</w:t>
        </w:r>
      </w:hyperlink>
      <w:r w:rsidRPr="00F03733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Российской Федерации (далее - ТК РФ), совмещении профессий (должностей) - </w:t>
      </w:r>
      <w:hyperlink r:id="rId19" w:history="1">
        <w:r w:rsidRPr="00F03733">
          <w:rPr>
            <w:rFonts w:ascii="Times New Roman" w:hAnsi="Times New Roman"/>
            <w:sz w:val="28"/>
            <w:szCs w:val="28"/>
            <w:lang w:eastAsia="ru-RU"/>
          </w:rPr>
          <w:t>статьей 151</w:t>
        </w:r>
      </w:hyperlink>
      <w:r w:rsidRPr="00F03733">
        <w:rPr>
          <w:rFonts w:ascii="Times New Roman" w:hAnsi="Times New Roman"/>
          <w:sz w:val="28"/>
          <w:szCs w:val="28"/>
          <w:lang w:eastAsia="ru-RU"/>
        </w:rPr>
        <w:t xml:space="preserve"> ТК РФ, сверхурочной работе - </w:t>
      </w:r>
      <w:hyperlink r:id="rId20" w:history="1">
        <w:r w:rsidRPr="00F03733">
          <w:rPr>
            <w:rFonts w:ascii="Times New Roman" w:hAnsi="Times New Roman"/>
            <w:sz w:val="28"/>
            <w:szCs w:val="28"/>
            <w:lang w:eastAsia="ru-RU"/>
          </w:rPr>
          <w:t>статьей 152</w:t>
        </w:r>
      </w:hyperlink>
      <w:r w:rsidRPr="00F03733">
        <w:rPr>
          <w:rFonts w:ascii="Times New Roman" w:hAnsi="Times New Roman"/>
          <w:sz w:val="28"/>
          <w:szCs w:val="28"/>
          <w:lang w:eastAsia="ru-RU"/>
        </w:rPr>
        <w:t xml:space="preserve"> ТК РФ, работе в выходные и нерабочие праздничные дни - </w:t>
      </w:r>
      <w:hyperlink r:id="rId21" w:history="1">
        <w:r w:rsidRPr="00F03733">
          <w:rPr>
            <w:rFonts w:ascii="Times New Roman" w:hAnsi="Times New Roman"/>
            <w:sz w:val="28"/>
            <w:szCs w:val="28"/>
            <w:lang w:eastAsia="ru-RU"/>
          </w:rPr>
          <w:t>статьей 153</w:t>
        </w:r>
      </w:hyperlink>
      <w:r w:rsidRPr="00F03733">
        <w:rPr>
          <w:rFonts w:ascii="Times New Roman" w:hAnsi="Times New Roman"/>
          <w:sz w:val="28"/>
          <w:szCs w:val="28"/>
          <w:lang w:eastAsia="ru-RU"/>
        </w:rPr>
        <w:t xml:space="preserve"> ТК РФ.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2.5.8. Доплаты при выполнении работы в ночное время устанавливаются в соответствии со </w:t>
      </w:r>
      <w:hyperlink r:id="rId22" w:history="1">
        <w:r w:rsidRPr="00F03733">
          <w:rPr>
            <w:rFonts w:ascii="Times New Roman" w:hAnsi="Times New Roman"/>
            <w:sz w:val="28"/>
            <w:szCs w:val="28"/>
            <w:lang w:eastAsia="ru-RU"/>
          </w:rPr>
          <w:t>статьей 154</w:t>
        </w:r>
      </w:hyperlink>
      <w:r w:rsidRPr="00F03733">
        <w:rPr>
          <w:rFonts w:ascii="Times New Roman" w:hAnsi="Times New Roman"/>
          <w:sz w:val="28"/>
          <w:szCs w:val="28"/>
          <w:lang w:eastAsia="ru-RU"/>
        </w:rPr>
        <w:t xml:space="preserve"> ТК РФ.</w:t>
      </w:r>
    </w:p>
    <w:p w:rsidR="006238B7" w:rsidRPr="00F03733" w:rsidRDefault="006238B7" w:rsidP="009C2D3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Размер доплаты за работу в ночное время (с 22 часов до 6 часов) рассчитывается от оклада за каждый час работы в ночное время.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недели.</w:t>
      </w: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Размер доплаты за работу в ночное время (с 22 часов до 6 часов) составляет 35 процентов оклада за каждый час работы в ночное время.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2.5.9. Размеры и условия осуществления компенсационных выплат конкретизируются в трудовых договорах работников.</w:t>
      </w: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2.6. Порядок и условия стимулирующих  выплат.</w:t>
      </w:r>
    </w:p>
    <w:p w:rsidR="006238B7" w:rsidRPr="00F03733" w:rsidRDefault="006238B7" w:rsidP="009C2D3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03733">
        <w:rPr>
          <w:rFonts w:ascii="Times New Roman" w:hAnsi="Times New Roman"/>
          <w:sz w:val="28"/>
          <w:szCs w:val="28"/>
          <w:lang w:eastAsia="ru-RU"/>
        </w:rPr>
        <w:t>2.6.1.Стимулирующие выплаты, размеры и условия их осуществления устанавливаются коллективными договорами, соглашениями, локальными нормативными актами в пределах фонда оплаты труда работников учреждения, формируемого за счет бюджетных средств и средств, поступающих от приносящей доход деятельности учреждения (для государственных автономных и бюджетных учреждений), с учетом утверждаемых руководителем учреждения показателей и критериев оценки эффективности труда работников учреждения, в соответствии с перечнем видов стимулирующих</w:t>
      </w:r>
      <w:proofErr w:type="gramEnd"/>
      <w:r w:rsidRPr="00F03733">
        <w:rPr>
          <w:rFonts w:ascii="Times New Roman" w:hAnsi="Times New Roman"/>
          <w:sz w:val="28"/>
          <w:szCs w:val="28"/>
          <w:lang w:eastAsia="ru-RU"/>
        </w:rPr>
        <w:t xml:space="preserve"> выплат и разъяснениями о порядке установления стимулирующих выплат, </w:t>
      </w:r>
      <w:r w:rsidRPr="00F03733">
        <w:rPr>
          <w:rFonts w:ascii="Times New Roman" w:hAnsi="Times New Roman"/>
          <w:sz w:val="28"/>
          <w:szCs w:val="28"/>
        </w:rPr>
        <w:t>утвержденных постановлением администрации Надеждинского муниципального района</w:t>
      </w:r>
      <w:r w:rsidRPr="00F03733">
        <w:rPr>
          <w:rFonts w:ascii="Times New Roman" w:hAnsi="Times New Roman"/>
          <w:sz w:val="28"/>
          <w:szCs w:val="28"/>
          <w:lang w:eastAsia="ru-RU"/>
        </w:rPr>
        <w:t>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Стимулирующие выплаты работникам устанавливаются в процентах к окладам по ПКГ (окладам с учетом повышающих коэффициентов - в случае их установления), ставкам заработной платы или в абсолютных размерах, если иное не установлено федеральным или краевым законодательством.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2.6.2. Работникам учреждения устанавливаются следующие стимулирующие выплаты:</w:t>
      </w:r>
    </w:p>
    <w:p w:rsidR="00F21DF8" w:rsidRPr="00F03733" w:rsidRDefault="00F21DF8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выплаты за стаж непрерывной работы, выслуга лет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выплаты за интенсивность и высокие результаты работы;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выплаты за качество выполняемых работ;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премии по итогам работы.</w:t>
      </w:r>
    </w:p>
    <w:p w:rsidR="006238B7" w:rsidRPr="00F03733" w:rsidRDefault="006238B7" w:rsidP="00623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2.6.3. </w:t>
      </w:r>
      <w:r w:rsidRPr="00F03733">
        <w:rPr>
          <w:rFonts w:ascii="Times New Roman" w:hAnsi="Times New Roman"/>
          <w:sz w:val="28"/>
          <w:szCs w:val="28"/>
        </w:rPr>
        <w:t>Стимулирующие выплаты за интенсивность и высокие результаты работы устанавливаются работникам учреждения на определенный срок или выплачиваются единовременно. При установлении выплаты за интенсивность и высокие результаты работы учитывается:</w:t>
      </w:r>
    </w:p>
    <w:p w:rsidR="006238B7" w:rsidRPr="00F03733" w:rsidRDefault="006238B7" w:rsidP="006238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внедрение и использование современных технологий, современных форм и методов обучения;</w:t>
      </w:r>
    </w:p>
    <w:p w:rsidR="006238B7" w:rsidRPr="00F03733" w:rsidRDefault="006238B7" w:rsidP="006238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освоение новых эффективных методик, направленных на достижение конечных высоких результатов работы;</w:t>
      </w:r>
    </w:p>
    <w:p w:rsidR="006238B7" w:rsidRPr="00F03733" w:rsidRDefault="006238B7" w:rsidP="006238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color w:val="000000"/>
          <w:spacing w:val="5"/>
          <w:sz w:val="28"/>
          <w:szCs w:val="28"/>
        </w:rPr>
        <w:t>реализация программ углубленного и профильного уровней;</w:t>
      </w:r>
    </w:p>
    <w:p w:rsidR="006238B7" w:rsidRPr="00F03733" w:rsidRDefault="006238B7" w:rsidP="006238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разработка и внедрение проектов, направленных на повышение качества оказываемых образовательных услуг;</w:t>
      </w:r>
    </w:p>
    <w:p w:rsidR="006238B7" w:rsidRPr="00F03733" w:rsidRDefault="006238B7" w:rsidP="006238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участие в проводимых мероприятиях, реализации проектов;</w:t>
      </w:r>
    </w:p>
    <w:p w:rsidR="006238B7" w:rsidRPr="00F03733" w:rsidRDefault="006238B7" w:rsidP="006238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 xml:space="preserve">участие в </w:t>
      </w:r>
      <w:proofErr w:type="spellStart"/>
      <w:r w:rsidRPr="00F03733">
        <w:rPr>
          <w:rFonts w:ascii="Times New Roman" w:hAnsi="Times New Roman"/>
          <w:sz w:val="28"/>
          <w:szCs w:val="28"/>
        </w:rPr>
        <w:t>гран</w:t>
      </w:r>
      <w:r w:rsidR="00644554" w:rsidRPr="00F03733">
        <w:rPr>
          <w:rFonts w:ascii="Times New Roman" w:hAnsi="Times New Roman"/>
          <w:sz w:val="28"/>
          <w:szCs w:val="28"/>
        </w:rPr>
        <w:t>т</w:t>
      </w:r>
      <w:r w:rsidRPr="00F03733">
        <w:rPr>
          <w:rFonts w:ascii="Times New Roman" w:hAnsi="Times New Roman"/>
          <w:sz w:val="28"/>
          <w:szCs w:val="28"/>
        </w:rPr>
        <w:t>овой</w:t>
      </w:r>
      <w:proofErr w:type="spellEnd"/>
      <w:r w:rsidRPr="00F03733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6238B7" w:rsidRPr="00F03733" w:rsidRDefault="006238B7" w:rsidP="006238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организация и проведение мероприятий, направленных на повышение авторитета и имиджа учреждения;</w:t>
      </w:r>
    </w:p>
    <w:p w:rsidR="006238B7" w:rsidRPr="00F03733" w:rsidRDefault="006238B7" w:rsidP="006238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непосредственное участие в реализации национальных проектов, федеральных и региональных целевых программ, муниципальных программ;</w:t>
      </w:r>
    </w:p>
    <w:p w:rsidR="006238B7" w:rsidRPr="00F03733" w:rsidRDefault="006238B7" w:rsidP="006238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степень самостоятельности и ответственности при выполнении поставленных задач;</w:t>
      </w:r>
    </w:p>
    <w:p w:rsidR="006238B7" w:rsidRPr="00F03733" w:rsidRDefault="006238B7" w:rsidP="006238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достигнутые высокие результаты работы;</w:t>
      </w:r>
    </w:p>
    <w:p w:rsidR="006238B7" w:rsidRPr="00F03733" w:rsidRDefault="006238B7" w:rsidP="006238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повышенная интенсивность труда;</w:t>
      </w:r>
    </w:p>
    <w:p w:rsidR="006238B7" w:rsidRPr="00F03733" w:rsidRDefault="006238B7" w:rsidP="006238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 xml:space="preserve">проявленная инициатива в подготовке и проведении мероприятий, реализации </w:t>
      </w:r>
      <w:r w:rsidRPr="00F03733">
        <w:rPr>
          <w:rFonts w:ascii="Times New Roman" w:hAnsi="Times New Roman"/>
          <w:color w:val="000000"/>
          <w:spacing w:val="5"/>
          <w:sz w:val="28"/>
          <w:szCs w:val="28"/>
        </w:rPr>
        <w:t>программ, проектов</w:t>
      </w:r>
      <w:r w:rsidRPr="00F03733">
        <w:rPr>
          <w:rFonts w:ascii="Times New Roman" w:hAnsi="Times New Roman"/>
          <w:sz w:val="28"/>
          <w:szCs w:val="28"/>
        </w:rPr>
        <w:t>;</w:t>
      </w:r>
    </w:p>
    <w:p w:rsidR="006238B7" w:rsidRPr="00F03733" w:rsidRDefault="006238B7" w:rsidP="006238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особый режим работы;</w:t>
      </w:r>
    </w:p>
    <w:p w:rsidR="006238B7" w:rsidRPr="00F03733" w:rsidRDefault="006238B7" w:rsidP="006238B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другие критерии в зависимости от специфики работы учреждения.</w:t>
      </w:r>
    </w:p>
    <w:p w:rsidR="006238B7" w:rsidRPr="00F03733" w:rsidRDefault="006238B7" w:rsidP="00623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Конкретный размер стимулирующей выплаты за интенсивность и высокие результаты работы работникам устанавливается локальными нормативными актами учреждения.</w:t>
      </w:r>
    </w:p>
    <w:p w:rsidR="006238B7" w:rsidRPr="00F03733" w:rsidRDefault="006238B7" w:rsidP="00623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2.6.4. Стимулирующие выплаты за качество выполняемых работ</w:t>
      </w:r>
      <w:r w:rsidRPr="00F03733">
        <w:rPr>
          <w:rFonts w:ascii="Times New Roman" w:hAnsi="Times New Roman"/>
          <w:b/>
          <w:sz w:val="28"/>
          <w:szCs w:val="28"/>
        </w:rPr>
        <w:t xml:space="preserve"> </w:t>
      </w:r>
      <w:r w:rsidRPr="00F03733">
        <w:rPr>
          <w:rFonts w:ascii="Times New Roman" w:hAnsi="Times New Roman"/>
          <w:sz w:val="28"/>
          <w:szCs w:val="28"/>
        </w:rPr>
        <w:t>устанавливаются работникам на определенный срок или выплачиваются единовременно. При установлении выплаты за качество выполняемых работ</w:t>
      </w:r>
      <w:r w:rsidRPr="00F03733">
        <w:rPr>
          <w:rFonts w:ascii="Times New Roman" w:hAnsi="Times New Roman"/>
          <w:b/>
          <w:sz w:val="28"/>
          <w:szCs w:val="28"/>
        </w:rPr>
        <w:t xml:space="preserve"> </w:t>
      </w:r>
      <w:r w:rsidRPr="00F03733">
        <w:rPr>
          <w:rFonts w:ascii="Times New Roman" w:hAnsi="Times New Roman"/>
          <w:sz w:val="28"/>
          <w:szCs w:val="28"/>
        </w:rPr>
        <w:t>учитывается:</w:t>
      </w:r>
    </w:p>
    <w:p w:rsidR="006238B7" w:rsidRPr="00F03733" w:rsidRDefault="006238B7" w:rsidP="006238B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соблюдение стандартов оказания услуг;</w:t>
      </w:r>
    </w:p>
    <w:p w:rsidR="006238B7" w:rsidRPr="00F03733" w:rsidRDefault="006238B7" w:rsidP="006238B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высокий уровень воспитательной работы;</w:t>
      </w:r>
    </w:p>
    <w:p w:rsidR="006238B7" w:rsidRPr="00F03733" w:rsidRDefault="006238B7" w:rsidP="006238B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формирование здорового образа жизни;</w:t>
      </w:r>
    </w:p>
    <w:p w:rsidR="006238B7" w:rsidRPr="00F03733" w:rsidRDefault="006238B7" w:rsidP="006238B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03733">
        <w:rPr>
          <w:rFonts w:ascii="Times New Roman" w:hAnsi="Times New Roman"/>
          <w:color w:val="000000"/>
          <w:spacing w:val="5"/>
          <w:sz w:val="28"/>
          <w:szCs w:val="28"/>
        </w:rPr>
        <w:t>развитие педагогического творчества (участие работников в конкурсах, конференциях и т.п.);</w:t>
      </w:r>
    </w:p>
    <w:p w:rsidR="006238B7" w:rsidRPr="00F03733" w:rsidRDefault="006238B7" w:rsidP="006238B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03733">
        <w:rPr>
          <w:rFonts w:ascii="Times New Roman" w:hAnsi="Times New Roman"/>
          <w:color w:val="000000"/>
          <w:spacing w:val="5"/>
          <w:sz w:val="28"/>
          <w:szCs w:val="28"/>
        </w:rPr>
        <w:t>укомплектованность образовательного учреждения педагогическими кадрами, имеющими соответствующую квалификацию;</w:t>
      </w:r>
    </w:p>
    <w:p w:rsidR="006238B7" w:rsidRPr="00F03733" w:rsidRDefault="006238B7" w:rsidP="006238B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03733">
        <w:rPr>
          <w:rFonts w:ascii="Times New Roman" w:hAnsi="Times New Roman"/>
          <w:color w:val="000000"/>
          <w:spacing w:val="5"/>
          <w:sz w:val="28"/>
          <w:szCs w:val="28"/>
        </w:rPr>
        <w:t>стабильность педагогического коллектива, сохранение и привлечение в коллектив молодых специалистов;</w:t>
      </w:r>
    </w:p>
    <w:p w:rsidR="006238B7" w:rsidRPr="00F03733" w:rsidRDefault="006238B7" w:rsidP="006238B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03733">
        <w:rPr>
          <w:rFonts w:ascii="Times New Roman" w:hAnsi="Times New Roman"/>
          <w:color w:val="000000"/>
          <w:spacing w:val="5"/>
          <w:sz w:val="28"/>
          <w:szCs w:val="28"/>
        </w:rPr>
        <w:t>внедрение новых образовательных технологий;</w:t>
      </w:r>
    </w:p>
    <w:p w:rsidR="006238B7" w:rsidRPr="00F03733" w:rsidRDefault="006238B7" w:rsidP="006238B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03733">
        <w:rPr>
          <w:rFonts w:ascii="Times New Roman" w:hAnsi="Times New Roman"/>
          <w:color w:val="000000"/>
          <w:spacing w:val="5"/>
          <w:sz w:val="28"/>
          <w:szCs w:val="28"/>
        </w:rPr>
        <w:t>организация различных форм работы с воспитанниками;</w:t>
      </w:r>
    </w:p>
    <w:p w:rsidR="006238B7" w:rsidRPr="00F03733" w:rsidRDefault="006238B7" w:rsidP="006238B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03733">
        <w:rPr>
          <w:rFonts w:ascii="Times New Roman" w:hAnsi="Times New Roman"/>
          <w:color w:val="000000"/>
          <w:spacing w:val="5"/>
          <w:sz w:val="28"/>
          <w:szCs w:val="28"/>
        </w:rPr>
        <w:t>организация и проведение мероприятий, способствующих сохранению и восстановлению психического и физического здоровья воспитанников (праздники здоровья, дни здоровья и т.п.);</w:t>
      </w:r>
    </w:p>
    <w:p w:rsidR="006238B7" w:rsidRPr="00F03733" w:rsidRDefault="006238B7" w:rsidP="006238B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другие критерии в зависимости от специфики работы учреждения.</w:t>
      </w:r>
    </w:p>
    <w:p w:rsidR="006238B7" w:rsidRPr="00F03733" w:rsidRDefault="006238B7" w:rsidP="00623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33">
        <w:rPr>
          <w:rFonts w:ascii="Times New Roman" w:hAnsi="Times New Roman" w:cs="Times New Roman"/>
          <w:sz w:val="28"/>
          <w:szCs w:val="28"/>
        </w:rPr>
        <w:t>Выплаты за качество выполняемых работ устанавливается на неопределенный срок следующим работникам учреждения:</w:t>
      </w:r>
    </w:p>
    <w:p w:rsidR="006238B7" w:rsidRPr="00F03733" w:rsidRDefault="006238B7" w:rsidP="006238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3733">
        <w:rPr>
          <w:rFonts w:ascii="Times New Roman" w:hAnsi="Times New Roman"/>
          <w:color w:val="000000"/>
          <w:sz w:val="28"/>
          <w:szCs w:val="28"/>
        </w:rPr>
        <w:t>-    работникам учреждения, имеющим ученую степень кандидата наук при условии ее соответствия профилю выполняемой работы и деятельности учреждения - 5 процентов оклада (ставки заработной платы);</w:t>
      </w:r>
    </w:p>
    <w:p w:rsidR="006238B7" w:rsidRPr="00F03733" w:rsidRDefault="006238B7" w:rsidP="006238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3733">
        <w:rPr>
          <w:rFonts w:ascii="Times New Roman" w:hAnsi="Times New Roman"/>
          <w:color w:val="000000"/>
          <w:sz w:val="28"/>
          <w:szCs w:val="28"/>
        </w:rPr>
        <w:t xml:space="preserve">-   работникам учреждения, имеющим почетное звание «Почетный работник образования», «Заслуженный учитель», «Заслуженный преподаватель», «Заслуженный мастер </w:t>
      </w:r>
      <w:proofErr w:type="spellStart"/>
      <w:r w:rsidRPr="00F03733">
        <w:rPr>
          <w:rFonts w:ascii="Times New Roman" w:hAnsi="Times New Roman"/>
          <w:color w:val="000000"/>
          <w:sz w:val="28"/>
          <w:szCs w:val="28"/>
        </w:rPr>
        <w:t>профтехобразования</w:t>
      </w:r>
      <w:proofErr w:type="spellEnd"/>
      <w:r w:rsidRPr="00F03733">
        <w:rPr>
          <w:rFonts w:ascii="Times New Roman" w:hAnsi="Times New Roman"/>
          <w:color w:val="000000"/>
          <w:sz w:val="28"/>
          <w:szCs w:val="28"/>
        </w:rPr>
        <w:t>», «Заслуженный мастер спорта», «Заслуженный работник образования», отраслевые почетные нагрудные знаки - 5 процентов оклада (ставки заработной платы);</w:t>
      </w:r>
    </w:p>
    <w:p w:rsidR="006238B7" w:rsidRPr="00F03733" w:rsidRDefault="006238B7" w:rsidP="006238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3733">
        <w:rPr>
          <w:rFonts w:ascii="Times New Roman" w:hAnsi="Times New Roman"/>
          <w:color w:val="000000"/>
          <w:sz w:val="28"/>
          <w:szCs w:val="28"/>
        </w:rPr>
        <w:t>-  работникам учреждения, имеющим ученую степень доктора наук при условии ее соответствия профилю выполняемой работы и деятельности учреждения, почетное звание «Народный учитель» - 10 процентов оклада (ставки заработной платы).</w:t>
      </w:r>
    </w:p>
    <w:p w:rsidR="006238B7" w:rsidRPr="00F03733" w:rsidRDefault="006238B7" w:rsidP="00623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Конкретный размер стимулирующей выплаты за качество выполнения работ устанавливается локальными нормативными актами учреждения.</w:t>
      </w:r>
    </w:p>
    <w:p w:rsidR="006238B7" w:rsidRPr="00F03733" w:rsidRDefault="006238B7" w:rsidP="00623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2.6.5. </w:t>
      </w:r>
      <w:r w:rsidRPr="00F03733">
        <w:rPr>
          <w:rFonts w:ascii="Times New Roman" w:hAnsi="Times New Roman"/>
          <w:sz w:val="28"/>
          <w:szCs w:val="28"/>
        </w:rPr>
        <w:t xml:space="preserve">Премирование работников учреждения осуществляется по итогам работы (за месяц, квартал, год), по итогам выполнения особо важных и срочных работ. </w:t>
      </w:r>
    </w:p>
    <w:p w:rsidR="006238B7" w:rsidRPr="00F03733" w:rsidRDefault="006238B7" w:rsidP="009C2D3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Премирование работников осуществляется на основе локального нормативного акта учреждения (Положения о премировании или Положения об оплате труда), содержащего количественные и качественные критерии оценки его работы. Для премирования работника обязательным условием является выполнение им определенных показателей, которые исходят из целевых показателей работы учреждения в целом.</w:t>
      </w:r>
    </w:p>
    <w:p w:rsidR="006238B7" w:rsidRPr="00F03733" w:rsidRDefault="006238B7" w:rsidP="00623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При  премировании следует учитывать:</w:t>
      </w:r>
    </w:p>
    <w:p w:rsidR="006238B7" w:rsidRPr="00F03733" w:rsidRDefault="006238B7" w:rsidP="006238B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выполнение показателей по объему муниципальных услуг, установленных муниципальным заданием для муниципального учреждения;</w:t>
      </w:r>
    </w:p>
    <w:p w:rsidR="006238B7" w:rsidRPr="00F03733" w:rsidRDefault="006238B7" w:rsidP="009C2D34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руководителя и пользователей муниципальных услуг);</w:t>
      </w:r>
    </w:p>
    <w:p w:rsidR="006238B7" w:rsidRPr="00F03733" w:rsidRDefault="006238B7" w:rsidP="006238B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достижение и превышение плановых и нормативных показателей работы;</w:t>
      </w:r>
    </w:p>
    <w:p w:rsidR="006238B7" w:rsidRPr="00F03733" w:rsidRDefault="006238B7" w:rsidP="006238B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6238B7" w:rsidRPr="00F03733" w:rsidRDefault="006238B7" w:rsidP="006238B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:rsidR="006238B7" w:rsidRPr="00F03733" w:rsidRDefault="006238B7" w:rsidP="006238B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выполнение порученной работы, связанной с обеспечением рабочего процесса или уставной деятельностью учреждения;</w:t>
      </w:r>
    </w:p>
    <w:p w:rsidR="006238B7" w:rsidRPr="00F03733" w:rsidRDefault="006238B7" w:rsidP="006238B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color w:val="000000"/>
          <w:spacing w:val="5"/>
          <w:sz w:val="28"/>
          <w:szCs w:val="28"/>
        </w:rPr>
        <w:t>отсутствие обоснованных обращений граждан и работников учреждения по поводу конфликтных ситуаций и уровень решений конфликтных ситуаций;</w:t>
      </w:r>
    </w:p>
    <w:p w:rsidR="006238B7" w:rsidRPr="00F03733" w:rsidRDefault="006238B7" w:rsidP="006238B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своевременность, полнота и качество подготовки и сдачи отчетности, соблюдение графика (сроков, планов) проводимых работ и мероприятий;</w:t>
      </w:r>
    </w:p>
    <w:p w:rsidR="006238B7" w:rsidRPr="00F03733" w:rsidRDefault="006238B7" w:rsidP="006238B7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другие критерии в зависимости от специфики работы учреждений.</w:t>
      </w:r>
    </w:p>
    <w:p w:rsidR="006238B7" w:rsidRPr="00F03733" w:rsidRDefault="006238B7" w:rsidP="00623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Конкретные размеры премиальных выплат по итогам работы устанавливаются локальными нормативными актами учреждения.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2.6.6. Стимулирующие выплаты производятся по решению руководителя учреждения в пределах бюджетных ассигнований на оплату труда работников учреждения, а также средств от иной приносящей доход деятельности, направленных учреждением на оплату труда работников (для государственных автономных и бюджетных учреждений):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заместителям руководителя, главному бухгалтеру, главным специалистам и иным работникам, подчиненным руководителю непосредственно.</w:t>
      </w:r>
    </w:p>
    <w:p w:rsidR="007D7440" w:rsidRPr="00F03733" w:rsidRDefault="00F21DF8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2.6.7. стимулирующие выплаты за стаж непрерывной работы, выслугу лет, проработанных в государственных и муниципальных учреждениях. В органах исполнительной власти и органах местного самоуправления и за время военной службы, независимо от занимаемой должности, независимо от ведомственной подчиненности в следующих размерах: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7440" w:rsidRPr="00F03733" w:rsidTr="007D7440">
        <w:tc>
          <w:tcPr>
            <w:tcW w:w="4785" w:type="dxa"/>
          </w:tcPr>
          <w:p w:rsidR="007D7440" w:rsidRPr="00F03733" w:rsidRDefault="007D7440" w:rsidP="00623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4786" w:type="dxa"/>
          </w:tcPr>
          <w:p w:rsidR="007D7440" w:rsidRPr="00F03733" w:rsidRDefault="007D7440" w:rsidP="00623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 xml:space="preserve">Проценты </w:t>
            </w:r>
          </w:p>
        </w:tc>
      </w:tr>
      <w:tr w:rsidR="007D7440" w:rsidRPr="00F03733" w:rsidTr="007D7440">
        <w:tc>
          <w:tcPr>
            <w:tcW w:w="4785" w:type="dxa"/>
          </w:tcPr>
          <w:p w:rsidR="007D7440" w:rsidRPr="00F03733" w:rsidRDefault="007D7440" w:rsidP="00623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От 1 до 5 лет</w:t>
            </w:r>
          </w:p>
        </w:tc>
        <w:tc>
          <w:tcPr>
            <w:tcW w:w="4786" w:type="dxa"/>
          </w:tcPr>
          <w:p w:rsidR="007D7440" w:rsidRPr="00F03733" w:rsidRDefault="007D7440" w:rsidP="00623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440" w:rsidRPr="00F03733" w:rsidTr="007D7440">
        <w:tc>
          <w:tcPr>
            <w:tcW w:w="4785" w:type="dxa"/>
          </w:tcPr>
          <w:p w:rsidR="007D7440" w:rsidRPr="00F03733" w:rsidRDefault="007D7440" w:rsidP="00623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4786" w:type="dxa"/>
          </w:tcPr>
          <w:p w:rsidR="007D7440" w:rsidRPr="00F03733" w:rsidRDefault="007D7440" w:rsidP="00623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440" w:rsidRPr="00F03733" w:rsidTr="007D7440">
        <w:tc>
          <w:tcPr>
            <w:tcW w:w="4785" w:type="dxa"/>
          </w:tcPr>
          <w:p w:rsidR="007D7440" w:rsidRPr="00F03733" w:rsidRDefault="007D7440" w:rsidP="00623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От 10 до 15 лет</w:t>
            </w:r>
          </w:p>
        </w:tc>
        <w:tc>
          <w:tcPr>
            <w:tcW w:w="4786" w:type="dxa"/>
          </w:tcPr>
          <w:p w:rsidR="007D7440" w:rsidRPr="00F03733" w:rsidRDefault="007D7440" w:rsidP="00623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D7440" w:rsidRPr="00F03733" w:rsidTr="007D7440">
        <w:tc>
          <w:tcPr>
            <w:tcW w:w="4785" w:type="dxa"/>
          </w:tcPr>
          <w:p w:rsidR="007D7440" w:rsidRPr="00F03733" w:rsidRDefault="007D7440" w:rsidP="00623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Свыше 15 лет</w:t>
            </w:r>
          </w:p>
        </w:tc>
        <w:tc>
          <w:tcPr>
            <w:tcW w:w="4786" w:type="dxa"/>
          </w:tcPr>
          <w:p w:rsidR="007D7440" w:rsidRPr="00F03733" w:rsidRDefault="007D7440" w:rsidP="006238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F21DF8" w:rsidRPr="00F03733" w:rsidRDefault="007D7440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Исчисление стажа работы производится кадровой службой учреждения.</w:t>
      </w:r>
    </w:p>
    <w:p w:rsidR="007D7440" w:rsidRPr="00F03733" w:rsidRDefault="007D7440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Основным документом для определения стажа, является трудовая книжка. При отсутствии записи в трудовой книжке могут быть предъявлены другие подтверждающие документы </w:t>
      </w:r>
      <w:proofErr w:type="gramStart"/>
      <w:r w:rsidRPr="00F03733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F03733">
        <w:rPr>
          <w:rFonts w:ascii="Times New Roman" w:hAnsi="Times New Roman"/>
          <w:sz w:val="28"/>
          <w:szCs w:val="28"/>
          <w:lang w:eastAsia="ru-RU"/>
        </w:rPr>
        <w:t>справка с прежнего места работы, архивная справка и т.п.)</w:t>
      </w: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3733">
        <w:rPr>
          <w:rFonts w:ascii="Times New Roman" w:hAnsi="Times New Roman"/>
          <w:b/>
          <w:sz w:val="28"/>
          <w:szCs w:val="28"/>
          <w:lang w:eastAsia="ru-RU"/>
        </w:rPr>
        <w:t>3. Порядок и условия оплаты труда руководителей учреждений, заместителей руководителей и главных бухгалтеров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3.1.Заработная плата руководителей учреждений, их заместителей и главных бухгалтеров состоит из оклада, компенсационных и стимулирующих выплат.</w:t>
      </w: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 Конкретный размер оклада руководителя учреждения устанавливается в трудовом договоре.</w:t>
      </w:r>
      <w:r w:rsidRPr="00F03733">
        <w:rPr>
          <w:rFonts w:ascii="Times New Roman" w:hAnsi="Times New Roman"/>
          <w:sz w:val="28"/>
          <w:szCs w:val="28"/>
        </w:rPr>
        <w:t xml:space="preserve"> Размер должностного оклада руководителя учреждения устанавливается исходя из максимального оклада основного работника (воспитателя).</w:t>
      </w:r>
    </w:p>
    <w:p w:rsidR="006238B7" w:rsidRPr="00F03733" w:rsidRDefault="006238B7" w:rsidP="009C2D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К  должностному окладу руководителя учреждения применяется корректирующий коэффициент в зависимости  от объемных показателей.  </w:t>
      </w: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Применение корректирующего коэффициента к должностному окладу руководителей учреждений по занимаемой должности образуют новый должностной оклад.</w:t>
      </w: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Объемных показателей и порядок отнесения образовательных учреждений к группам по оплате труда даны в Приложении № 2.</w:t>
      </w: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F03733">
        <w:rPr>
          <w:rFonts w:ascii="Times New Roman" w:hAnsi="Times New Roman"/>
          <w:sz w:val="28"/>
          <w:szCs w:val="28"/>
          <w:lang w:eastAsia="ru-RU"/>
        </w:rPr>
        <w:t xml:space="preserve">   группа – 1</w:t>
      </w:r>
      <w:proofErr w:type="gramStart"/>
      <w:r w:rsidRPr="00F03733">
        <w:rPr>
          <w:rFonts w:ascii="Times New Roman" w:hAnsi="Times New Roman"/>
          <w:sz w:val="28"/>
          <w:szCs w:val="28"/>
          <w:lang w:eastAsia="ru-RU"/>
        </w:rPr>
        <w:t>,20</w:t>
      </w:r>
      <w:proofErr w:type="gramEnd"/>
      <w:r w:rsidRPr="00F03733">
        <w:rPr>
          <w:rFonts w:ascii="Times New Roman" w:hAnsi="Times New Roman"/>
          <w:sz w:val="28"/>
          <w:szCs w:val="28"/>
          <w:lang w:eastAsia="ru-RU"/>
        </w:rPr>
        <w:t>;</w:t>
      </w: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03733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F03733">
        <w:rPr>
          <w:rFonts w:ascii="Times New Roman" w:hAnsi="Times New Roman"/>
          <w:sz w:val="28"/>
          <w:szCs w:val="28"/>
          <w:lang w:eastAsia="ru-RU"/>
        </w:rPr>
        <w:t xml:space="preserve">  группа</w:t>
      </w:r>
      <w:proofErr w:type="gramEnd"/>
      <w:r w:rsidRPr="00F03733">
        <w:rPr>
          <w:rFonts w:ascii="Times New Roman" w:hAnsi="Times New Roman"/>
          <w:sz w:val="28"/>
          <w:szCs w:val="28"/>
          <w:lang w:eastAsia="ru-RU"/>
        </w:rPr>
        <w:t xml:space="preserve"> – 1,15;</w:t>
      </w: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F03733">
        <w:rPr>
          <w:rFonts w:ascii="Times New Roman" w:hAnsi="Times New Roman"/>
          <w:sz w:val="28"/>
          <w:szCs w:val="28"/>
          <w:lang w:eastAsia="ru-RU"/>
        </w:rPr>
        <w:t xml:space="preserve"> группа – 1</w:t>
      </w:r>
      <w:proofErr w:type="gramStart"/>
      <w:r w:rsidRPr="00F03733">
        <w:rPr>
          <w:rFonts w:ascii="Times New Roman" w:hAnsi="Times New Roman"/>
          <w:sz w:val="28"/>
          <w:szCs w:val="28"/>
          <w:lang w:eastAsia="ru-RU"/>
        </w:rPr>
        <w:t>,05</w:t>
      </w:r>
      <w:proofErr w:type="gramEnd"/>
      <w:r w:rsidRPr="00F03733">
        <w:rPr>
          <w:rFonts w:ascii="Times New Roman" w:hAnsi="Times New Roman"/>
          <w:sz w:val="28"/>
          <w:szCs w:val="28"/>
          <w:lang w:eastAsia="ru-RU"/>
        </w:rPr>
        <w:t>;</w:t>
      </w: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F03733">
        <w:rPr>
          <w:rFonts w:ascii="Times New Roman" w:hAnsi="Times New Roman"/>
          <w:sz w:val="28"/>
          <w:szCs w:val="28"/>
          <w:lang w:eastAsia="ru-RU"/>
        </w:rPr>
        <w:t xml:space="preserve"> группа – 1</w:t>
      </w:r>
      <w:proofErr w:type="gramStart"/>
      <w:r w:rsidRPr="00F03733">
        <w:rPr>
          <w:rFonts w:ascii="Times New Roman" w:hAnsi="Times New Roman"/>
          <w:sz w:val="28"/>
          <w:szCs w:val="28"/>
          <w:lang w:eastAsia="ru-RU"/>
        </w:rPr>
        <w:t>,02</w:t>
      </w:r>
      <w:proofErr w:type="gramEnd"/>
      <w:r w:rsidRPr="00F03733">
        <w:rPr>
          <w:rFonts w:ascii="Times New Roman" w:hAnsi="Times New Roman"/>
          <w:sz w:val="28"/>
          <w:szCs w:val="28"/>
          <w:lang w:eastAsia="ru-RU"/>
        </w:rPr>
        <w:t>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К окладам руководителей учреждений, их заместителей и главных бухгалтеров может применяться повышающий коэффициент за выслугу лет при стаже работы в следующих рекомендуемых размерах: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0"/>
        <w:gridCol w:w="3213"/>
      </w:tblGrid>
      <w:tr w:rsidR="006238B7" w:rsidRPr="00F03733" w:rsidTr="00D03EF8">
        <w:trPr>
          <w:tblCellSpacing w:w="5" w:type="nil"/>
          <w:jc w:val="center"/>
        </w:trPr>
        <w:tc>
          <w:tcPr>
            <w:tcW w:w="4760" w:type="dxa"/>
            <w:vAlign w:val="center"/>
          </w:tcPr>
          <w:p w:rsidR="006238B7" w:rsidRPr="00F03733" w:rsidRDefault="006238B7" w:rsidP="00D0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3213" w:type="dxa"/>
            <w:vAlign w:val="center"/>
          </w:tcPr>
          <w:p w:rsidR="006238B7" w:rsidRPr="00F03733" w:rsidRDefault="00644554" w:rsidP="00D03EF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 xml:space="preserve">Проценты </w:t>
            </w:r>
          </w:p>
        </w:tc>
      </w:tr>
      <w:tr w:rsidR="006238B7" w:rsidRPr="00F03733" w:rsidTr="00D03EF8">
        <w:trPr>
          <w:trHeight w:val="400"/>
          <w:tblCellSpacing w:w="5" w:type="nil"/>
          <w:jc w:val="center"/>
        </w:trPr>
        <w:tc>
          <w:tcPr>
            <w:tcW w:w="4760" w:type="dxa"/>
            <w:vAlign w:val="center"/>
          </w:tcPr>
          <w:p w:rsidR="006238B7" w:rsidRPr="00F03733" w:rsidRDefault="006238B7" w:rsidP="00D0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от 1 до 5 лет</w:t>
            </w:r>
          </w:p>
        </w:tc>
        <w:tc>
          <w:tcPr>
            <w:tcW w:w="3213" w:type="dxa"/>
            <w:vAlign w:val="center"/>
          </w:tcPr>
          <w:p w:rsidR="006238B7" w:rsidRPr="00F03733" w:rsidRDefault="00644554" w:rsidP="00D0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238B7" w:rsidRPr="00F03733" w:rsidTr="00D03EF8">
        <w:trPr>
          <w:tblCellSpacing w:w="5" w:type="nil"/>
          <w:jc w:val="center"/>
        </w:trPr>
        <w:tc>
          <w:tcPr>
            <w:tcW w:w="4760" w:type="dxa"/>
            <w:vAlign w:val="center"/>
          </w:tcPr>
          <w:p w:rsidR="006238B7" w:rsidRPr="00F03733" w:rsidRDefault="006238B7" w:rsidP="00D0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от 5 до 10 лет</w:t>
            </w:r>
          </w:p>
        </w:tc>
        <w:tc>
          <w:tcPr>
            <w:tcW w:w="3213" w:type="dxa"/>
            <w:vAlign w:val="center"/>
          </w:tcPr>
          <w:p w:rsidR="006238B7" w:rsidRPr="00F03733" w:rsidRDefault="006238B7" w:rsidP="00D0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238B7" w:rsidRPr="00F03733" w:rsidTr="00D03EF8">
        <w:trPr>
          <w:tblCellSpacing w:w="5" w:type="nil"/>
          <w:jc w:val="center"/>
        </w:trPr>
        <w:tc>
          <w:tcPr>
            <w:tcW w:w="4760" w:type="dxa"/>
            <w:vAlign w:val="center"/>
          </w:tcPr>
          <w:p w:rsidR="006238B7" w:rsidRPr="00F03733" w:rsidRDefault="006238B7" w:rsidP="00D0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от 10 до 15 лет</w:t>
            </w:r>
          </w:p>
        </w:tc>
        <w:tc>
          <w:tcPr>
            <w:tcW w:w="3213" w:type="dxa"/>
            <w:vAlign w:val="center"/>
          </w:tcPr>
          <w:p w:rsidR="006238B7" w:rsidRPr="00F03733" w:rsidRDefault="006238B7" w:rsidP="00D0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238B7" w:rsidRPr="00F03733" w:rsidTr="00D03EF8">
        <w:trPr>
          <w:tblCellSpacing w:w="5" w:type="nil"/>
          <w:jc w:val="center"/>
        </w:trPr>
        <w:tc>
          <w:tcPr>
            <w:tcW w:w="4760" w:type="dxa"/>
            <w:vAlign w:val="center"/>
          </w:tcPr>
          <w:p w:rsidR="006238B7" w:rsidRPr="00F03733" w:rsidRDefault="006238B7" w:rsidP="00D0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Свыше 15 лет</w:t>
            </w:r>
          </w:p>
        </w:tc>
        <w:tc>
          <w:tcPr>
            <w:tcW w:w="3213" w:type="dxa"/>
            <w:vAlign w:val="center"/>
          </w:tcPr>
          <w:p w:rsidR="006238B7" w:rsidRPr="00F03733" w:rsidRDefault="00644554" w:rsidP="00D03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Должностные оклады заместителя руководителя и главного бухгалтера учреждений устанавливаются на 10-30 процентов ниже должностного оклада руководителя.</w:t>
      </w:r>
    </w:p>
    <w:p w:rsidR="006238B7" w:rsidRPr="00F03733" w:rsidRDefault="006238B7" w:rsidP="009C2D3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3.2 Выплаты компенсационного характера устанавливаются для руководителей учреждений, их заместителей и главных бухгалтеров в соответствии с разделом 2  настоящего Положения. </w:t>
      </w: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Конкретный размер компенсационных выплат руководителю учреждения, имеющего право на получение соответствующих видов выплат, устанавливаются в трудовом договоре.</w:t>
      </w: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3.3.Стимулирующие выплаты руководителю учреждения производятся с учетом выполнения учреждением целевых показателей эффективности и результативности деятельности учреждения, устанавливаемых отраслевым органом в дополнительном соглашении к трудовому договору с руководителем учреждения.</w:t>
      </w:r>
      <w:r w:rsidRPr="00F03733">
        <w:rPr>
          <w:rFonts w:ascii="Times New Roman" w:hAnsi="Times New Roman"/>
          <w:sz w:val="28"/>
          <w:szCs w:val="28"/>
        </w:rPr>
        <w:t xml:space="preserve"> Стимулирующие выплаты устанавливаются на определенный срок или выплачиваются единовременно.</w:t>
      </w: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Оценку работы руководителей учреждений осуществляет комиссия по оценке выполнения целевых показателей эффективности и результативности деятельности учреждений. Состав комиссия и порядок оценки выполнения целевых показателей эффективности и результативности деятельности учреждения утверждаются отраслевым органом.</w:t>
      </w: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</w:rPr>
        <w:t>3.4. Стимулирующие выплаты заместителям руководителя и главному бухгалтеру устанавливаются в соответствии с перечнем видов стимулирующих выплат, утвержденным постановлением администрации Надеждинского муниципального района</w:t>
      </w:r>
      <w:r w:rsidRPr="00F03733">
        <w:rPr>
          <w:rFonts w:ascii="Times New Roman" w:hAnsi="Times New Roman"/>
          <w:sz w:val="28"/>
          <w:szCs w:val="28"/>
          <w:lang w:eastAsia="ru-RU"/>
        </w:rPr>
        <w:t>.</w:t>
      </w: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3733">
        <w:rPr>
          <w:rFonts w:ascii="Times New Roman" w:hAnsi="Times New Roman"/>
          <w:b/>
          <w:sz w:val="28"/>
          <w:szCs w:val="28"/>
          <w:lang w:eastAsia="ru-RU"/>
        </w:rPr>
        <w:t>4. Порядок формирования фонда оплаты труда</w:t>
      </w:r>
    </w:p>
    <w:p w:rsidR="006238B7" w:rsidRPr="00F03733" w:rsidRDefault="006238B7" w:rsidP="006238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38B7" w:rsidRPr="00F03733" w:rsidRDefault="006238B7" w:rsidP="009C2D34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4.1. Фонд оплаты труда работников учреждения формируется на соответствующий календарный год, исходя из объема бюджетных ассигнований и лимитов бюджетных обязательств бюджета Надеждинского муниципального района по расходам на оплату труда.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Фонд оплаты труда работников учреждения формируется на соответствующий календарный год, исходя из объема бюджетных ассигнований бюджета Надеждинского муниципального района, поступающих в установленном порядке, и средств, поступающих от приносящей доход деятельности.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4.2. Доля средств на стимулирующие выплаты в фонде оплаты труда работников учреждения с 1 января 2015 года должна составлять не менее </w:t>
      </w:r>
      <w:r w:rsidRPr="00F03733">
        <w:rPr>
          <w:rFonts w:ascii="Times New Roman" w:hAnsi="Times New Roman"/>
          <w:sz w:val="28"/>
          <w:szCs w:val="28"/>
          <w:lang w:eastAsia="ru-RU"/>
        </w:rPr>
        <w:br/>
        <w:t>30 процентов.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F03733">
        <w:rPr>
          <w:rFonts w:ascii="Times New Roman" w:hAnsi="Times New Roman"/>
          <w:b/>
          <w:sz w:val="28"/>
          <w:szCs w:val="28"/>
          <w:lang w:eastAsia="ru-RU"/>
        </w:rPr>
        <w:t>5. Оказание материальной помощи работникам учреждения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5.1. В пределах экономии фонда оплаты труда работникам учреждений может быть оказана материальная помощь в трудной жизненной ситуации. 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5.2. Условия выплаты материальной помощи и ее предельные размеры устанавливаются коллективными договорами, локальными нормативными актами учреждений, с учетом мнения представительного органа работников.</w:t>
      </w:r>
    </w:p>
    <w:p w:rsidR="006238B7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>5.3. Решение об оказании материальной помощи работнику и ее конкретных размерах принимает руководитель учреждения на основании письменного заявления работника.</w:t>
      </w:r>
    </w:p>
    <w:p w:rsidR="00F03733" w:rsidRDefault="00F03733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03733">
        <w:rPr>
          <w:rFonts w:ascii="Times New Roman" w:hAnsi="Times New Roman"/>
          <w:b/>
          <w:sz w:val="28"/>
          <w:szCs w:val="28"/>
          <w:lang w:eastAsia="ru-RU"/>
        </w:rPr>
        <w:t>6. Гарантии работникам при прохождении диспансеризации.</w:t>
      </w:r>
    </w:p>
    <w:p w:rsidR="00E36A6D" w:rsidRDefault="00F03733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  <w:lang w:eastAsia="ru-RU"/>
        </w:rPr>
        <w:t xml:space="preserve"> Работникам при прохождении </w:t>
      </w:r>
      <w:proofErr w:type="gramStart"/>
      <w:r w:rsidRPr="00F03733">
        <w:rPr>
          <w:rFonts w:ascii="Times New Roman" w:hAnsi="Times New Roman"/>
          <w:sz w:val="28"/>
          <w:szCs w:val="28"/>
          <w:lang w:eastAsia="ru-RU"/>
        </w:rPr>
        <w:t>диспансеризации</w:t>
      </w:r>
      <w:proofErr w:type="gramEnd"/>
      <w:r w:rsidRPr="00F03733">
        <w:rPr>
          <w:rFonts w:ascii="Times New Roman" w:hAnsi="Times New Roman"/>
          <w:sz w:val="28"/>
          <w:szCs w:val="28"/>
          <w:lang w:eastAsia="ru-RU"/>
        </w:rPr>
        <w:t xml:space="preserve"> в порядке предусмотренном законодательством в сфере </w:t>
      </w:r>
      <w:r>
        <w:rPr>
          <w:rFonts w:ascii="Times New Roman" w:hAnsi="Times New Roman"/>
          <w:sz w:val="28"/>
          <w:szCs w:val="28"/>
          <w:lang w:eastAsia="ru-RU"/>
        </w:rPr>
        <w:t xml:space="preserve">охраны здоровья. Имеют право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освобождение от работы на один рабочий день один раз в три года с сохранением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 ними места работы (должности) и среднего заработка. Работники, не достигшие возраста, дающего право на назначении пенсии по старости. В том числе досрочно, в течени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пяти лет до наступления такого возраста и работники,</w:t>
      </w:r>
      <w:r w:rsidR="00E36A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являющиеся получателями пенсии по старости или пенсии за выслугу лет</w:t>
      </w:r>
      <w:r w:rsidR="00E36A6D">
        <w:rPr>
          <w:rFonts w:ascii="Times New Roman" w:hAnsi="Times New Roman"/>
          <w:sz w:val="28"/>
          <w:szCs w:val="28"/>
          <w:lang w:eastAsia="ru-RU"/>
        </w:rPr>
        <w:t xml:space="preserve">. При прохождении диспансеризации в порядке, предусмотренном законодательством в сфере охраны здоровья, имеют право на освобождение на два рабочих дня, один раз в год с сохранением за ними места работы (должности) и среднего заработка. </w:t>
      </w:r>
    </w:p>
    <w:p w:rsidR="00F03733" w:rsidRPr="00F03733" w:rsidRDefault="00E36A6D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Работник освобождается от работы для прохождения диспансеризации на основании его письменного заявления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 этом день (дни0 освобождения от работы согласовывается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согласовываются) с работодателем.</w:t>
      </w:r>
      <w:bookmarkStart w:id="0" w:name="_GoBack"/>
      <w:bookmarkEnd w:id="0"/>
      <w:r w:rsidR="00F037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38B7" w:rsidRPr="00F03733" w:rsidRDefault="006238B7" w:rsidP="00644554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55EED" w:rsidRPr="00F03733" w:rsidRDefault="00D55EED" w:rsidP="00644554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D55EED" w:rsidRPr="00F03733" w:rsidRDefault="00D55EED" w:rsidP="00644554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D55EED" w:rsidRPr="00F03733" w:rsidRDefault="00D55EED" w:rsidP="00644554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D55EED" w:rsidRPr="00F03733" w:rsidRDefault="00D55EED" w:rsidP="00644554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D55EED" w:rsidRPr="00F03733" w:rsidRDefault="00D55EED" w:rsidP="00644554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D55EED" w:rsidRPr="00F03733" w:rsidRDefault="00D55EED" w:rsidP="00644554">
      <w:pPr>
        <w:pStyle w:val="a5"/>
        <w:jc w:val="right"/>
        <w:rPr>
          <w:rFonts w:ascii="Times New Roman" w:hAnsi="Times New Roman"/>
          <w:bCs/>
          <w:sz w:val="28"/>
          <w:szCs w:val="28"/>
        </w:rPr>
      </w:pPr>
    </w:p>
    <w:p w:rsidR="009252A5" w:rsidRPr="00F03733" w:rsidRDefault="009252A5" w:rsidP="006238B7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F03733">
        <w:rPr>
          <w:rFonts w:ascii="Times New Roman" w:hAnsi="Times New Roman"/>
          <w:bCs/>
          <w:sz w:val="28"/>
          <w:szCs w:val="28"/>
          <w:lang w:eastAsia="ru-RU"/>
        </w:rPr>
        <w:t>Приложение № 2</w:t>
      </w: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 xml:space="preserve">к Положению об оплате труда работников </w:t>
      </w: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 xml:space="preserve">муниципального дошкольного образовательного </w:t>
      </w:r>
    </w:p>
    <w:p w:rsidR="006238B7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F03733">
        <w:rPr>
          <w:rFonts w:ascii="Times New Roman" w:hAnsi="Times New Roman"/>
          <w:sz w:val="28"/>
          <w:szCs w:val="28"/>
        </w:rPr>
        <w:t xml:space="preserve">учреждения, </w:t>
      </w:r>
      <w:proofErr w:type="gramStart"/>
      <w:r w:rsidRPr="00F03733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F03733">
        <w:rPr>
          <w:rFonts w:ascii="Times New Roman" w:hAnsi="Times New Roman"/>
          <w:sz w:val="28"/>
          <w:szCs w:val="28"/>
        </w:rPr>
        <w:t xml:space="preserve"> </w:t>
      </w:r>
    </w:p>
    <w:p w:rsidR="009252A5" w:rsidRPr="00F03733" w:rsidRDefault="006238B7" w:rsidP="006238B7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приказом М</w:t>
      </w:r>
      <w:r w:rsidR="003D7839" w:rsidRPr="00F03733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Pr="00F03733">
        <w:rPr>
          <w:rFonts w:ascii="Times New Roman" w:hAnsi="Times New Roman"/>
          <w:bCs/>
          <w:sz w:val="28"/>
          <w:szCs w:val="28"/>
          <w:lang w:eastAsia="ru-RU"/>
        </w:rPr>
        <w:t xml:space="preserve">ДОУ ДС </w:t>
      </w:r>
      <w:r w:rsidR="009F1757" w:rsidRPr="00F03733">
        <w:rPr>
          <w:rFonts w:ascii="Times New Roman" w:hAnsi="Times New Roman"/>
          <w:bCs/>
          <w:sz w:val="28"/>
          <w:szCs w:val="28"/>
          <w:lang w:eastAsia="ru-RU"/>
        </w:rPr>
        <w:t>26</w:t>
      </w:r>
    </w:p>
    <w:p w:rsidR="006238B7" w:rsidRPr="00F03733" w:rsidRDefault="009252A5" w:rsidP="006238B7">
      <w:pPr>
        <w:spacing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F03733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953EBE" w:rsidRPr="00F03733">
        <w:rPr>
          <w:rFonts w:ascii="Times New Roman" w:hAnsi="Times New Roman"/>
          <w:bCs/>
          <w:sz w:val="28"/>
          <w:szCs w:val="28"/>
          <w:lang w:eastAsia="ru-RU"/>
        </w:rPr>
        <w:t>№63-А от 30.12.2020г.</w:t>
      </w:r>
    </w:p>
    <w:p w:rsidR="006238B7" w:rsidRPr="00F03733" w:rsidRDefault="006238B7" w:rsidP="00623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733">
        <w:rPr>
          <w:rFonts w:ascii="Times New Roman" w:hAnsi="Times New Roman"/>
          <w:b/>
          <w:sz w:val="28"/>
          <w:szCs w:val="28"/>
        </w:rPr>
        <w:t xml:space="preserve">Объемные показатели деятельности образовательных учреждений </w:t>
      </w:r>
    </w:p>
    <w:p w:rsidR="006238B7" w:rsidRPr="00F03733" w:rsidRDefault="006238B7" w:rsidP="00623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733">
        <w:rPr>
          <w:rFonts w:ascii="Times New Roman" w:hAnsi="Times New Roman"/>
          <w:b/>
          <w:sz w:val="28"/>
          <w:szCs w:val="28"/>
        </w:rPr>
        <w:t xml:space="preserve">и  Порядок отнесения их к группам </w:t>
      </w:r>
    </w:p>
    <w:p w:rsidR="006238B7" w:rsidRPr="00F03733" w:rsidRDefault="006238B7" w:rsidP="00623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733">
        <w:rPr>
          <w:rFonts w:ascii="Times New Roman" w:hAnsi="Times New Roman"/>
          <w:b/>
          <w:sz w:val="28"/>
          <w:szCs w:val="28"/>
        </w:rPr>
        <w:t>по оплате труда руководителей</w:t>
      </w:r>
    </w:p>
    <w:p w:rsidR="006238B7" w:rsidRPr="00F03733" w:rsidRDefault="006238B7" w:rsidP="006238B7">
      <w:pPr>
        <w:spacing w:after="0"/>
        <w:rPr>
          <w:rFonts w:ascii="Times New Roman" w:hAnsi="Times New Roman"/>
          <w:sz w:val="28"/>
          <w:szCs w:val="28"/>
        </w:rPr>
      </w:pPr>
    </w:p>
    <w:p w:rsidR="006238B7" w:rsidRPr="00F03733" w:rsidRDefault="006238B7" w:rsidP="00623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1" w:name="sub_2001"/>
      <w:r w:rsidRPr="00F03733">
        <w:rPr>
          <w:rFonts w:ascii="Times New Roman" w:hAnsi="Times New Roman"/>
          <w:b/>
          <w:sz w:val="28"/>
          <w:szCs w:val="28"/>
        </w:rPr>
        <w:t>1. Объемные показатели деятельности образовательных учреждений</w:t>
      </w:r>
    </w:p>
    <w:bookmarkEnd w:id="1"/>
    <w:p w:rsidR="006238B7" w:rsidRPr="00F03733" w:rsidRDefault="006238B7" w:rsidP="006238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8B7" w:rsidRPr="00F03733" w:rsidRDefault="006238B7" w:rsidP="006238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3733">
        <w:rPr>
          <w:rFonts w:ascii="Times New Roman" w:hAnsi="Times New Roman"/>
          <w:color w:val="000000"/>
          <w:sz w:val="28"/>
          <w:szCs w:val="28"/>
        </w:rPr>
        <w:t>1.1. К объемным показателям деятельности  образовательных учреждений относятся показатели, характеризующие масштаб руководства образовательным учреждением: численность работников учреждения, количество обучающихся (воспитанников), превышение плановой (проектной) наполняемости и другие показатели, значительно осложняющие работу по руководству учреждением.</w:t>
      </w:r>
    </w:p>
    <w:p w:rsidR="006238B7" w:rsidRPr="00F03733" w:rsidRDefault="006238B7" w:rsidP="006238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38B7" w:rsidRPr="00F03733" w:rsidRDefault="006238B7" w:rsidP="006238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1.3. Образовательные учреждения относятся к I, II, III или IV группам по оплате труда руководителей по сумме баллов, определенных на основе указанных выше показателей деятельности, в соответствии со следующей таблицей:</w:t>
      </w:r>
    </w:p>
    <w:p w:rsidR="006238B7" w:rsidRPr="00F03733" w:rsidRDefault="006238B7" w:rsidP="006238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559"/>
        <w:gridCol w:w="1418"/>
        <w:gridCol w:w="1417"/>
        <w:gridCol w:w="1418"/>
      </w:tblGrid>
      <w:tr w:rsidR="006238B7" w:rsidRPr="00F03733" w:rsidTr="00D03EF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B7" w:rsidRPr="00F03733" w:rsidRDefault="006238B7" w:rsidP="00D03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color w:val="000000"/>
                <w:sz w:val="28"/>
                <w:szCs w:val="28"/>
              </w:rPr>
              <w:t>Тип (вид) образовательного учреждения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B7" w:rsidRPr="00F03733" w:rsidRDefault="006238B7" w:rsidP="00D03EF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color w:val="000000"/>
                <w:sz w:val="28"/>
                <w:szCs w:val="28"/>
              </w:rPr>
              <w:t>Группа, к которой учреждение относится по оплате труда руководителей по сумме баллов</w:t>
            </w:r>
          </w:p>
        </w:tc>
      </w:tr>
      <w:tr w:rsidR="006238B7" w:rsidRPr="00F03733" w:rsidTr="00D03EF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7" w:rsidRPr="00F03733" w:rsidRDefault="006238B7" w:rsidP="00D03EF8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B7" w:rsidRPr="00F03733" w:rsidRDefault="006238B7" w:rsidP="00D03EF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color w:val="000000"/>
                <w:sz w:val="28"/>
                <w:szCs w:val="28"/>
              </w:rPr>
              <w:t>I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B7" w:rsidRPr="00F03733" w:rsidRDefault="006238B7" w:rsidP="00D03EF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color w:val="000000"/>
                <w:sz w:val="28"/>
                <w:szCs w:val="28"/>
              </w:rPr>
              <w:t>II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B7" w:rsidRPr="00F03733" w:rsidRDefault="006238B7" w:rsidP="00D03EF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color w:val="000000"/>
                <w:sz w:val="28"/>
                <w:szCs w:val="28"/>
              </w:rPr>
              <w:t>III группа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8B7" w:rsidRPr="00F03733" w:rsidRDefault="006238B7" w:rsidP="00D03EF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color w:val="000000"/>
                <w:sz w:val="28"/>
                <w:szCs w:val="28"/>
              </w:rPr>
              <w:t>IV группа</w:t>
            </w:r>
          </w:p>
        </w:tc>
      </w:tr>
      <w:tr w:rsidR="006238B7" w:rsidRPr="00F03733" w:rsidTr="00D03EF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7" w:rsidRPr="00F03733" w:rsidRDefault="006238B7" w:rsidP="00D03EF8">
            <w:pPr>
              <w:shd w:val="clear" w:color="auto" w:fill="FFFFFF"/>
              <w:spacing w:line="240" w:lineRule="auto"/>
              <w:ind w:left="14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color w:val="000000"/>
                <w:sz w:val="28"/>
                <w:szCs w:val="28"/>
              </w:rPr>
              <w:t>Учреждения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7" w:rsidRPr="00F03733" w:rsidRDefault="006238B7" w:rsidP="00D03EF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color w:val="000000"/>
                <w:sz w:val="28"/>
                <w:szCs w:val="28"/>
              </w:rPr>
              <w:t>свыше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7" w:rsidRPr="00F03733" w:rsidRDefault="006238B7" w:rsidP="00D03EF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color w:val="000000"/>
                <w:sz w:val="28"/>
                <w:szCs w:val="28"/>
              </w:rPr>
              <w:t>свыше 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7" w:rsidRPr="00F03733" w:rsidRDefault="006238B7" w:rsidP="00D03EF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color w:val="000000"/>
                <w:sz w:val="28"/>
                <w:szCs w:val="28"/>
              </w:rPr>
              <w:t>свыше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B7" w:rsidRPr="00F03733" w:rsidRDefault="006238B7" w:rsidP="00D03EF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3733">
              <w:rPr>
                <w:rFonts w:ascii="Times New Roman" w:hAnsi="Times New Roman"/>
                <w:color w:val="000000"/>
                <w:sz w:val="28"/>
                <w:szCs w:val="28"/>
              </w:rPr>
              <w:t>до 100</w:t>
            </w:r>
          </w:p>
        </w:tc>
      </w:tr>
    </w:tbl>
    <w:p w:rsidR="006238B7" w:rsidRPr="00F03733" w:rsidRDefault="006238B7" w:rsidP="006238B7">
      <w:pPr>
        <w:spacing w:after="0"/>
        <w:rPr>
          <w:rFonts w:ascii="Times New Roman" w:hAnsi="Times New Roman"/>
          <w:sz w:val="28"/>
          <w:szCs w:val="28"/>
        </w:rPr>
      </w:pPr>
      <w:bookmarkStart w:id="2" w:name="sub_2002"/>
    </w:p>
    <w:p w:rsidR="006238B7" w:rsidRPr="00F03733" w:rsidRDefault="006238B7" w:rsidP="006238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03733">
        <w:rPr>
          <w:rFonts w:ascii="Times New Roman" w:hAnsi="Times New Roman"/>
          <w:b/>
          <w:sz w:val="28"/>
          <w:szCs w:val="28"/>
        </w:rPr>
        <w:t>2. Порядок отнесения образовательных учреждений к группам по оплате труда руководящих работников</w:t>
      </w:r>
    </w:p>
    <w:p w:rsidR="006238B7" w:rsidRPr="00F03733" w:rsidRDefault="006238B7" w:rsidP="00623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38B7" w:rsidRPr="00F03733" w:rsidRDefault="006238B7" w:rsidP="00623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7"/>
      <w:bookmarkEnd w:id="2"/>
      <w:r w:rsidRPr="00F03733">
        <w:rPr>
          <w:rFonts w:ascii="Times New Roman" w:hAnsi="Times New Roman"/>
          <w:sz w:val="28"/>
          <w:szCs w:val="28"/>
        </w:rPr>
        <w:t>2.1. Группа по оплате труда определяется не чаще одного раза в год управлением образования в устанавливаемом им порядке на основании соответствующих документов, подтверждающих наличие указанных объемов работы учреждения.</w:t>
      </w:r>
    </w:p>
    <w:bookmarkEnd w:id="3"/>
    <w:p w:rsidR="006238B7" w:rsidRPr="00F03733" w:rsidRDefault="006238B7" w:rsidP="00623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733">
        <w:rPr>
          <w:rFonts w:ascii="Times New Roman" w:hAnsi="Times New Roman"/>
          <w:sz w:val="28"/>
          <w:szCs w:val="28"/>
        </w:rPr>
        <w:t>Группа по оплате труда для вновь открываемых образовательных учреждений устанавливается исходя из плановых (проектных) показателей, но не более чем на 2 года.</w:t>
      </w:r>
    </w:p>
    <w:p w:rsidR="006238B7" w:rsidRPr="00F03733" w:rsidRDefault="006238B7" w:rsidP="00623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8"/>
      <w:r w:rsidRPr="00F03733">
        <w:rPr>
          <w:rFonts w:ascii="Times New Roman" w:hAnsi="Times New Roman"/>
          <w:sz w:val="28"/>
          <w:szCs w:val="28"/>
        </w:rPr>
        <w:t>2.2. При наличии других показателей, не предусмотренных в настоящем приложении, но значительно увеличивающих объем и сложность работы в учреждении, суммарное количество баллов может быть увеличено управление образования за каждый дополнительный показатель до 20 баллов.</w:t>
      </w:r>
    </w:p>
    <w:p w:rsidR="006238B7" w:rsidRPr="00F03733" w:rsidRDefault="006238B7" w:rsidP="00623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9"/>
      <w:bookmarkEnd w:id="4"/>
      <w:r w:rsidRPr="00F03733">
        <w:rPr>
          <w:rFonts w:ascii="Times New Roman" w:hAnsi="Times New Roman"/>
          <w:sz w:val="28"/>
          <w:szCs w:val="28"/>
        </w:rPr>
        <w:t>2.3. Конкретное количество баллов, предусмотренных по показателям с приставкой «до», устанавливается управлением образования.</w:t>
      </w:r>
    </w:p>
    <w:p w:rsidR="006238B7" w:rsidRPr="00F03733" w:rsidRDefault="006238B7" w:rsidP="00623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"/>
      <w:bookmarkEnd w:id="5"/>
      <w:r w:rsidRPr="00F03733">
        <w:rPr>
          <w:rFonts w:ascii="Times New Roman" w:hAnsi="Times New Roman"/>
          <w:sz w:val="28"/>
          <w:szCs w:val="28"/>
        </w:rPr>
        <w:t xml:space="preserve">2.4. При установлении группы по оплате труда руководящих работников контингент обучающихся (воспитанников) образовательных учреждений определяется </w:t>
      </w:r>
      <w:bookmarkEnd w:id="6"/>
      <w:r w:rsidRPr="00F03733">
        <w:rPr>
          <w:rFonts w:ascii="Times New Roman" w:hAnsi="Times New Roman"/>
          <w:sz w:val="28"/>
          <w:szCs w:val="28"/>
        </w:rPr>
        <w:t>по списочному составу на начало учебного года.</w:t>
      </w:r>
    </w:p>
    <w:p w:rsidR="006238B7" w:rsidRPr="00F03733" w:rsidRDefault="006238B7" w:rsidP="006238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26"/>
      <w:r w:rsidRPr="00F03733">
        <w:rPr>
          <w:rFonts w:ascii="Times New Roman" w:hAnsi="Times New Roman"/>
          <w:sz w:val="28"/>
          <w:szCs w:val="28"/>
        </w:rPr>
        <w:t>2.6. За руководителями образовательных учреждений, находящихся на капитальном ремонте, сохраняется группа по оплате труда руководителей, определенная до начала ремонта, но не более чем на один год.</w:t>
      </w:r>
      <w:bookmarkEnd w:id="7"/>
    </w:p>
    <w:p w:rsidR="006238B7" w:rsidRPr="00F03733" w:rsidRDefault="006238B7" w:rsidP="006238B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38B7" w:rsidRPr="00F03733" w:rsidRDefault="006238B7" w:rsidP="006238B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38B7" w:rsidRPr="00F03733" w:rsidRDefault="006238B7" w:rsidP="006238B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238B7" w:rsidRPr="00F03733" w:rsidRDefault="006238B7" w:rsidP="006238B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33371" w:rsidRPr="00F03733" w:rsidRDefault="00533371">
      <w:pPr>
        <w:rPr>
          <w:rFonts w:ascii="Times New Roman" w:hAnsi="Times New Roman"/>
          <w:sz w:val="28"/>
          <w:szCs w:val="28"/>
        </w:rPr>
      </w:pPr>
    </w:p>
    <w:sectPr w:rsidR="00533371" w:rsidRPr="00F0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4CE2"/>
    <w:multiLevelType w:val="hybridMultilevel"/>
    <w:tmpl w:val="68DE9466"/>
    <w:lvl w:ilvl="0" w:tplc="7676F262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767ECA"/>
    <w:multiLevelType w:val="hybridMultilevel"/>
    <w:tmpl w:val="AFC22E7E"/>
    <w:lvl w:ilvl="0" w:tplc="8B72FB7C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EB7F99"/>
    <w:multiLevelType w:val="hybridMultilevel"/>
    <w:tmpl w:val="D12C1C06"/>
    <w:lvl w:ilvl="0" w:tplc="F028B3D0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  <w:color w:val="auto"/>
        <w:u w:color="FFFF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8045B2"/>
    <w:multiLevelType w:val="hybridMultilevel"/>
    <w:tmpl w:val="8EB4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ED"/>
    <w:rsid w:val="000A0E1D"/>
    <w:rsid w:val="0028555D"/>
    <w:rsid w:val="003D7839"/>
    <w:rsid w:val="00533371"/>
    <w:rsid w:val="00566C8E"/>
    <w:rsid w:val="006238B7"/>
    <w:rsid w:val="00644554"/>
    <w:rsid w:val="00776BAC"/>
    <w:rsid w:val="007D7440"/>
    <w:rsid w:val="009252A5"/>
    <w:rsid w:val="00953EBE"/>
    <w:rsid w:val="009713ED"/>
    <w:rsid w:val="009C2D34"/>
    <w:rsid w:val="009F1757"/>
    <w:rsid w:val="00A70811"/>
    <w:rsid w:val="00A75A37"/>
    <w:rsid w:val="00C93BAB"/>
    <w:rsid w:val="00CF57E1"/>
    <w:rsid w:val="00D03EF8"/>
    <w:rsid w:val="00D55EED"/>
    <w:rsid w:val="00DD2EF9"/>
    <w:rsid w:val="00E36A6D"/>
    <w:rsid w:val="00F03733"/>
    <w:rsid w:val="00F2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623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238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D03EF8"/>
    <w:pPr>
      <w:ind w:left="720"/>
      <w:contextualSpacing/>
    </w:pPr>
  </w:style>
  <w:style w:type="paragraph" w:styleId="a5">
    <w:name w:val="No Spacing"/>
    <w:uiPriority w:val="1"/>
    <w:qFormat/>
    <w:rsid w:val="007D744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E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B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8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623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238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D03EF8"/>
    <w:pPr>
      <w:ind w:left="720"/>
      <w:contextualSpacing/>
    </w:pPr>
  </w:style>
  <w:style w:type="paragraph" w:styleId="a5">
    <w:name w:val="No Spacing"/>
    <w:uiPriority w:val="1"/>
    <w:qFormat/>
    <w:rsid w:val="007D744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53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E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A95A2B367FF95BCCBC26EBF32D61EC774559841528D2777EADD70P2DCF" TargetMode="External"/><Relationship Id="rId13" Type="http://schemas.openxmlformats.org/officeDocument/2006/relationships/hyperlink" Target="consultantplus://offline/ref=10EA95A2B367FF95BCCBC26EBF32D61ECF725C98465ED02D7FB3D1722B81FD1BA3C6AD2537EBBBEDPBD7F" TargetMode="External"/><Relationship Id="rId18" Type="http://schemas.openxmlformats.org/officeDocument/2006/relationships/hyperlink" Target="consultantplus://offline/ref=9187627686355BB80F0DA62BCF8635FFDEC9BB3DF25766DE0FA93950D2B3412A97C81DB85C51C305MATE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187627686355BB80F0DA62BCF8635FFDEC9BB3DF25766DE0FA93950D2B3412A97C81DBE5DM5T4V" TargetMode="External"/><Relationship Id="rId7" Type="http://schemas.openxmlformats.org/officeDocument/2006/relationships/hyperlink" Target="consultantplus://offline/ref=7C7F415A2FEB4D0A25DE177B3E81BA318D123D8D91CDA41BBB28652F9B67A289864AB4BAFC5CyFE" TargetMode="External"/><Relationship Id="rId12" Type="http://schemas.openxmlformats.org/officeDocument/2006/relationships/hyperlink" Target="consultantplus://offline/ref=10EA95A2B367FF95BCCBC26EBF32D61ECF765990445DD02D7FB3D1722B81FD1BA3C6AD2537EBBBECPBD4F" TargetMode="External"/><Relationship Id="rId17" Type="http://schemas.openxmlformats.org/officeDocument/2006/relationships/hyperlink" Target="consultantplus://offline/ref=9B7A06BCB9E3EEBDD5C39D5C998125426CD09C23F5E0993196F4587370A014A477A5596FBD3Bn1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7A06BCB9E3EEBDD5C39D5C998125426CD29E22F3E6993196F4587370A014A477A55966BFB4221733nCJ" TargetMode="External"/><Relationship Id="rId20" Type="http://schemas.openxmlformats.org/officeDocument/2006/relationships/hyperlink" Target="consultantplus://offline/ref=9187627686355BB80F0DA62BCF8635FFDEC9BB3DF25766DE0FA93950D2B3412A97C81DBE5DM5T3V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7A06BCB9E3EEBDD5C39D5C998125426CD69C23FDEAC43B9EAD547177AF4BB370EC5567BFB42231n4J" TargetMode="External"/><Relationship Id="rId11" Type="http://schemas.openxmlformats.org/officeDocument/2006/relationships/hyperlink" Target="consultantplus://offline/ref=10EA95A2B367FF95BCCBC26EBF32D61ECF765990445DD02D7FB3D1722B81FD1BA3C6AD2537EBBBECPBD4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73028;fld=134;dst=100011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0EA95A2B367FF95BCCBC26EBF32D61ECF72589E4E5BD02D7FB3D1722B81FD1BA3C6AD2537EBB3E5PBD3F" TargetMode="External"/><Relationship Id="rId19" Type="http://schemas.openxmlformats.org/officeDocument/2006/relationships/hyperlink" Target="consultantplus://offline/ref=9187627686355BB80F0DA62BCF8635FFDEC9BB3DF25766DE0FA93950D2B3412A97C81DBE5CM5T8V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EA95A2B367FF95BCCBC26EBF32D61EC7715F9F4E528D2777EADD70P2DCF" TargetMode="External"/><Relationship Id="rId14" Type="http://schemas.openxmlformats.org/officeDocument/2006/relationships/hyperlink" Target="consultantplus://offline/main?base=LAW;n=108403;fld=134;dst=100983" TargetMode="External"/><Relationship Id="rId22" Type="http://schemas.openxmlformats.org/officeDocument/2006/relationships/hyperlink" Target="consultantplus://offline/ref=9187627686355BB80F0DA62BCF8635FFDEC9BB3DF25766DE0FA93950D2B3412A97C81DB85C50CA0CMAT7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4196</TotalTime>
  <Pages>1</Pages>
  <Words>4465</Words>
  <Characters>25452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1.1.Положение об оплате труда работников муниципального образовательного дошколь</vt:lpstr>
      <vt:lpstr>оплата труда работников, занятых на работах, с вредными и (или) опасными услови</vt:lpstr>
      <vt:lpstr>выплаты за работу в местностях с особыми климатическими условиями;</vt:lpstr>
      <vt:lpstr>    Работникам учреждения, занятым на тяжелых работах, работах с вредными и (или) оп</vt:lpstr>
      <vt:lpstr>    На момент введения отраслевой системы оплаты труда указанная выплата сохраняется</vt:lpstr>
      <vt:lpstr>    При признании по итогам аттестации условий труда рабочего места безопасными (опт</vt:lpstr>
      <vt:lpstr>    Размер доплаты за работу в ночное время (с 22 часов до 6 часов) составляет 35 пр</vt:lpstr>
      <vt:lpstr>    </vt:lpstr>
      <vt:lpstr>    </vt:lpstr>
      <vt:lpstr>    5. Оказание материальной помощи работникам учреждения</vt:lpstr>
      <vt:lpstr>    </vt:lpstr>
      <vt:lpstr>5.1. В пределах экономии фонда оплаты труда работникам учреждений может быть ока</vt:lpstr>
      <vt:lpstr>5.2. Условия выплаты материальной помощи и ее предельные размеры устанавливаются</vt:lpstr>
    </vt:vector>
  </TitlesOfParts>
  <Company>DNS</Company>
  <LinksUpToDate>false</LinksUpToDate>
  <CharactersWithSpaces>29858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ДедСад W7x32</dc:creator>
  <cp:keywords/>
  <dc:description/>
  <cp:lastModifiedBy>User</cp:lastModifiedBy>
  <cp:revision>23</cp:revision>
  <cp:lastPrinted>2022-04-04T01:52:00Z</cp:lastPrinted>
  <dcterms:created xsi:type="dcterms:W3CDTF">2015-10-23T06:39:00Z</dcterms:created>
  <dcterms:modified xsi:type="dcterms:W3CDTF">2024-02-12T04:02:00Z</dcterms:modified>
</cp:coreProperties>
</file>